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08" w:rsidRDefault="002B4C93" w:rsidP="0048205A">
      <w:pPr>
        <w:rPr>
          <w:b/>
        </w:rPr>
      </w:pPr>
      <w:r>
        <w:rPr>
          <w:b/>
        </w:rPr>
        <w:t>Załącznik n</w:t>
      </w:r>
      <w:r w:rsidR="0048205A" w:rsidRPr="0048205A">
        <w:rPr>
          <w:b/>
        </w:rPr>
        <w:t>r 21</w:t>
      </w:r>
      <w:r>
        <w:rPr>
          <w:b/>
        </w:rPr>
        <w:t>A</w:t>
      </w:r>
      <w:r w:rsidR="0048205A" w:rsidRPr="0048205A">
        <w:rPr>
          <w:b/>
        </w:rPr>
        <w:t xml:space="preserve"> - szczegółowy opis przedmiotu zamówienia do Pakietu nr 21</w:t>
      </w:r>
    </w:p>
    <w:p w:rsidR="0048205A" w:rsidRDefault="00411B08" w:rsidP="00FD1822">
      <w:pPr>
        <w:spacing w:after="200" w:line="276" w:lineRule="auto"/>
        <w:rPr>
          <w:b/>
          <w:color w:val="FF0000"/>
        </w:rPr>
      </w:pPr>
      <w:r>
        <w:rPr>
          <w:b/>
          <w:color w:val="FF0000"/>
        </w:rPr>
        <w:t>(wypełnia Wykonawca – wypełniony załącznik należy dołączyć do formularza ofertowego)</w:t>
      </w:r>
    </w:p>
    <w:p w:rsidR="008D13D0" w:rsidRPr="00411B08" w:rsidRDefault="008D13D0" w:rsidP="00FD1822">
      <w:pPr>
        <w:spacing w:after="200" w:line="276" w:lineRule="auto"/>
        <w:rPr>
          <w:b/>
          <w:color w:val="FF0000"/>
        </w:rPr>
      </w:pPr>
      <w:bookmarkStart w:id="0" w:name="_GoBack"/>
      <w:bookmarkEnd w:id="0"/>
    </w:p>
    <w:p w:rsidR="00FD1822" w:rsidRPr="007D20B2" w:rsidRDefault="00FD1822" w:rsidP="00FD1822">
      <w:pPr>
        <w:pStyle w:val="Akapitzlist"/>
        <w:numPr>
          <w:ilvl w:val="0"/>
          <w:numId w:val="1"/>
        </w:numPr>
        <w:spacing w:after="200" w:line="276" w:lineRule="auto"/>
        <w:ind w:hanging="720"/>
        <w:rPr>
          <w:rFonts w:asciiTheme="minorHAnsi" w:hAnsiTheme="minorHAnsi" w:cstheme="minorHAnsi"/>
          <w:b/>
          <w:bCs/>
          <w:sz w:val="20"/>
          <w:szCs w:val="20"/>
        </w:rPr>
      </w:pPr>
      <w:r w:rsidRPr="007D20B2">
        <w:rPr>
          <w:rFonts w:asciiTheme="minorHAnsi" w:hAnsiTheme="minorHAnsi" w:cstheme="minorHAnsi"/>
          <w:b/>
          <w:bCs/>
          <w:sz w:val="20"/>
          <w:szCs w:val="20"/>
        </w:rPr>
        <w:t>Przedmiot zamówienia</w:t>
      </w:r>
    </w:p>
    <w:p w:rsidR="00FD1822" w:rsidRPr="007D20B2" w:rsidRDefault="00FD1822" w:rsidP="00A363AF">
      <w:pPr>
        <w:pStyle w:val="Akapitzlist"/>
        <w:rPr>
          <w:rFonts w:asciiTheme="minorHAnsi" w:hAnsiTheme="minorHAnsi" w:cstheme="minorHAnsi"/>
          <w:sz w:val="20"/>
          <w:szCs w:val="20"/>
        </w:rPr>
      </w:pPr>
      <w:r w:rsidRPr="007D20B2">
        <w:rPr>
          <w:rFonts w:asciiTheme="minorHAnsi" w:hAnsiTheme="minorHAnsi" w:cstheme="minorHAnsi"/>
          <w:sz w:val="20"/>
          <w:szCs w:val="20"/>
        </w:rPr>
        <w:t>Przedmiot zamówienia obejmuje:</w:t>
      </w:r>
      <w:r w:rsidR="00584A7F" w:rsidRPr="007D20B2">
        <w:rPr>
          <w:rFonts w:asciiTheme="minorHAnsi" w:hAnsiTheme="minorHAnsi" w:cstheme="minorHAnsi"/>
          <w:sz w:val="20"/>
          <w:szCs w:val="20"/>
        </w:rPr>
        <w:br/>
      </w:r>
    </w:p>
    <w:p w:rsidR="002516BC" w:rsidRDefault="002516BC" w:rsidP="002516BC">
      <w:pPr>
        <w:pStyle w:val="Tekstpodstawowy2"/>
        <w:spacing w:after="0" w:line="240" w:lineRule="auto"/>
        <w:ind w:left="720"/>
      </w:pPr>
      <w:r>
        <w:t>Dostawę</w:t>
      </w:r>
      <w:r w:rsidRPr="00755D68">
        <w:t xml:space="preserve"> sprzętu komputerowego oraz oprogramowania odpowiadającym wymaganiom opisanym w specyfikacji technicznej zamówienia.</w:t>
      </w:r>
      <w:r>
        <w:t xml:space="preserve"> </w:t>
      </w:r>
      <w:r w:rsidRPr="00755D68">
        <w:t xml:space="preserve">Udzielenie gwarancji i wykonywanie przez Wykonawcę świadczeń z niej wynikających. </w:t>
      </w:r>
    </w:p>
    <w:p w:rsidR="00DE6843" w:rsidRPr="007D20B2" w:rsidRDefault="00DE6843" w:rsidP="00DE6843">
      <w:pPr>
        <w:ind w:firstLine="708"/>
        <w:rPr>
          <w:rFonts w:asciiTheme="minorHAnsi" w:hAnsiTheme="minorHAnsi" w:cstheme="minorHAnsi"/>
          <w:sz w:val="20"/>
          <w:szCs w:val="20"/>
        </w:rPr>
      </w:pPr>
    </w:p>
    <w:p w:rsidR="00DE6843" w:rsidRPr="007D20B2" w:rsidRDefault="00DE6843" w:rsidP="00DE6843">
      <w:pPr>
        <w:pStyle w:val="Akapitzlist"/>
        <w:numPr>
          <w:ilvl w:val="0"/>
          <w:numId w:val="1"/>
        </w:numPr>
        <w:spacing w:after="200" w:line="276" w:lineRule="auto"/>
        <w:ind w:hanging="720"/>
        <w:rPr>
          <w:rFonts w:asciiTheme="minorHAnsi" w:hAnsiTheme="minorHAnsi" w:cstheme="minorHAnsi"/>
          <w:b/>
          <w:bCs/>
          <w:sz w:val="20"/>
          <w:szCs w:val="20"/>
        </w:rPr>
      </w:pPr>
      <w:r w:rsidRPr="007D20B2">
        <w:rPr>
          <w:rFonts w:asciiTheme="minorHAnsi" w:hAnsiTheme="minorHAnsi" w:cstheme="minorHAnsi"/>
          <w:b/>
          <w:bCs/>
          <w:sz w:val="20"/>
          <w:szCs w:val="20"/>
        </w:rPr>
        <w:t xml:space="preserve">Wymagania ogólne dotyczące zamawianych urządzeń. </w:t>
      </w:r>
    </w:p>
    <w:p w:rsidR="00DE6843" w:rsidRPr="007D20B2" w:rsidRDefault="006965A9"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 xml:space="preserve">Wszystkie </w:t>
      </w:r>
      <w:r w:rsidR="007C0B49" w:rsidRPr="007D20B2">
        <w:rPr>
          <w:rFonts w:asciiTheme="minorHAnsi" w:hAnsiTheme="minorHAnsi" w:cstheme="minorHAnsi"/>
          <w:sz w:val="20"/>
          <w:szCs w:val="20"/>
        </w:rPr>
        <w:t>urządzenia</w:t>
      </w:r>
      <w:r w:rsidRPr="007D20B2">
        <w:rPr>
          <w:rFonts w:asciiTheme="minorHAnsi" w:hAnsiTheme="minorHAnsi" w:cstheme="minorHAnsi"/>
          <w:sz w:val="20"/>
          <w:szCs w:val="20"/>
        </w:rPr>
        <w:t xml:space="preserve">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r w:rsidR="00DE6843" w:rsidRPr="007D20B2">
        <w:rPr>
          <w:rFonts w:asciiTheme="minorHAnsi" w:hAnsiTheme="minorHAnsi" w:cstheme="minorHAnsi"/>
          <w:sz w:val="20"/>
          <w:szCs w:val="20"/>
        </w:rPr>
        <w:t>.</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W momencie oferowania wszystkie elementy oferowanego systemu muszą być dostępne (dostarczane przez producenta) w dacie złożenia oferty i nie mogą być przeznaczone przez producenta do wycofania z produkcji lub sprzedaży.</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 xml:space="preserve">Urządzenia i ich komponenty muszą być oznakowane przez producentów w taki sposób, aby możliwa była identyfikacja zarówno produktu jak i producenta. </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Urządzenia muszą być dostarczone Zamawiającemu w oryginalnych opakowaniach fabrycznych.</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Do każdego urządzenia i oprogramowania musi być dostarczony komplet standardowej dokumentacji dla użytkownika w formie papierowej lub elektronicznej w języku angielskim lub polskim.</w:t>
      </w:r>
    </w:p>
    <w:p w:rsidR="006965A9" w:rsidRPr="007D20B2" w:rsidRDefault="006965A9"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Sprzęt musi pochodzić z autoryzowanego przez jej producenta kanału dystrybucji w UE i nie może być obciążony uprzednio nabytymi prawami podmiotów trzecich (</w:t>
      </w:r>
      <w:proofErr w:type="spellStart"/>
      <w:r w:rsidRPr="007D20B2">
        <w:rPr>
          <w:rFonts w:asciiTheme="minorHAnsi" w:hAnsiTheme="minorHAnsi" w:cstheme="minorHAnsi"/>
          <w:sz w:val="20"/>
          <w:szCs w:val="20"/>
        </w:rPr>
        <w:t>subdystrybucja</w:t>
      </w:r>
      <w:proofErr w:type="spellEnd"/>
      <w:r w:rsidRPr="007D20B2">
        <w:rPr>
          <w:rFonts w:asciiTheme="minorHAnsi" w:hAnsiTheme="minorHAnsi" w:cstheme="minorHAnsi"/>
          <w:sz w:val="20"/>
          <w:szCs w:val="20"/>
        </w:rPr>
        <w:t>, niezależni brokerzy) oraz musi być przeznaczony do sprzedaży i serwisu na rynku polskim.</w:t>
      </w:r>
    </w:p>
    <w:p w:rsidR="006965A9" w:rsidRPr="007D20B2" w:rsidRDefault="006965A9"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Zamawiający zastrzega sobie prawo do sprawdzenia legalności dostawy bezpośrednio u polskiego przedstawiciela producenta w szczególności ważności i zakresu uprawnień licencyjnych oraz gwarancyjnych</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Korzystanie przez Zamawiającego z dostarczonego produktu nie może naruszać majątkowych praw autorskich osób trzecich.</w:t>
      </w:r>
    </w:p>
    <w:p w:rsidR="00DE6843"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Wszystkie urządzenia muszą posiadać oznakowanie CE produktu albo spełniać normy równoważne.</w:t>
      </w:r>
    </w:p>
    <w:p w:rsidR="006965A9" w:rsidRPr="007D20B2" w:rsidRDefault="00DE6843"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Wszystkie urządzenia, jeśli nie podano inaczej, muszą współpracować z siecią energetyczną o parametrach : 230 V ± 10% , 50 Hz.</w:t>
      </w:r>
      <w:r w:rsidR="006965A9" w:rsidRPr="007D20B2">
        <w:rPr>
          <w:rFonts w:asciiTheme="minorHAnsi" w:hAnsiTheme="minorHAnsi" w:cstheme="minorHAnsi"/>
          <w:sz w:val="20"/>
          <w:szCs w:val="20"/>
        </w:rPr>
        <w:t xml:space="preserve"> </w:t>
      </w:r>
    </w:p>
    <w:p w:rsidR="00DE6843" w:rsidRPr="007D20B2" w:rsidRDefault="006965A9"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Zamawiający może zażądać przed dostawą dokumentu zawierającego listę numerów seryjnych dostarczanego sprzętu w celu weryfikacji spełnienia warunków gwarancyjnych</w:t>
      </w:r>
    </w:p>
    <w:p w:rsidR="006965A9" w:rsidRPr="007D20B2" w:rsidRDefault="006965A9" w:rsidP="00437D17">
      <w:pPr>
        <w:pStyle w:val="Akapitzlist"/>
        <w:numPr>
          <w:ilvl w:val="0"/>
          <w:numId w:val="2"/>
        </w:numPr>
        <w:spacing w:line="276" w:lineRule="auto"/>
        <w:ind w:left="993"/>
        <w:jc w:val="both"/>
        <w:rPr>
          <w:rFonts w:asciiTheme="minorHAnsi" w:hAnsiTheme="minorHAnsi" w:cstheme="minorHAnsi"/>
          <w:sz w:val="20"/>
          <w:szCs w:val="20"/>
        </w:rPr>
      </w:pPr>
      <w:r w:rsidRPr="007D20B2">
        <w:rPr>
          <w:rFonts w:asciiTheme="minorHAnsi" w:hAnsiTheme="minorHAnsi" w:cstheme="minorHAnsi"/>
          <w:sz w:val="20"/>
          <w:szCs w:val="20"/>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rsidR="00DE6843" w:rsidRPr="007D20B2" w:rsidRDefault="00DE6843" w:rsidP="00DE6843">
      <w:pPr>
        <w:pStyle w:val="Akapitzlist"/>
        <w:spacing w:line="276" w:lineRule="auto"/>
        <w:rPr>
          <w:rFonts w:asciiTheme="minorHAnsi" w:hAnsiTheme="minorHAnsi" w:cstheme="minorHAnsi"/>
          <w:sz w:val="20"/>
          <w:szCs w:val="20"/>
        </w:rPr>
      </w:pPr>
    </w:p>
    <w:p w:rsidR="00DE6843" w:rsidRPr="007D20B2" w:rsidRDefault="00DE6843"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2A6883" w:rsidRPr="007D20B2" w:rsidRDefault="002A6883" w:rsidP="00DE6843">
      <w:pPr>
        <w:ind w:firstLine="708"/>
        <w:rPr>
          <w:rFonts w:asciiTheme="minorHAnsi" w:hAnsiTheme="minorHAnsi" w:cstheme="minorHAnsi"/>
          <w:sz w:val="20"/>
          <w:szCs w:val="20"/>
        </w:rPr>
      </w:pPr>
    </w:p>
    <w:p w:rsidR="002A6883" w:rsidRPr="007D20B2" w:rsidRDefault="002A6883" w:rsidP="00DE6843">
      <w:pPr>
        <w:ind w:firstLine="708"/>
        <w:rPr>
          <w:rFonts w:asciiTheme="minorHAnsi" w:hAnsiTheme="minorHAnsi" w:cstheme="minorHAnsi"/>
          <w:sz w:val="20"/>
          <w:szCs w:val="20"/>
        </w:rPr>
      </w:pPr>
    </w:p>
    <w:p w:rsidR="00720612" w:rsidRPr="007D20B2" w:rsidRDefault="00720612" w:rsidP="00DE6843">
      <w:pPr>
        <w:ind w:firstLine="708"/>
        <w:rPr>
          <w:rFonts w:asciiTheme="minorHAnsi" w:hAnsiTheme="minorHAnsi" w:cstheme="minorHAnsi"/>
          <w:sz w:val="20"/>
          <w:szCs w:val="20"/>
        </w:rPr>
      </w:pPr>
    </w:p>
    <w:p w:rsidR="00564C13" w:rsidRPr="007D20B2" w:rsidRDefault="00564C13" w:rsidP="00DE6843">
      <w:pPr>
        <w:ind w:firstLine="708"/>
        <w:rPr>
          <w:rFonts w:asciiTheme="minorHAnsi" w:hAnsiTheme="minorHAnsi" w:cstheme="minorHAnsi"/>
          <w:sz w:val="20"/>
          <w:szCs w:val="20"/>
        </w:rPr>
      </w:pPr>
    </w:p>
    <w:p w:rsidR="00564C13" w:rsidRPr="007D20B2" w:rsidRDefault="00564C13" w:rsidP="00DE6843">
      <w:pPr>
        <w:ind w:firstLine="708"/>
        <w:rPr>
          <w:rFonts w:asciiTheme="minorHAnsi" w:hAnsiTheme="minorHAnsi" w:cstheme="minorHAnsi"/>
          <w:sz w:val="20"/>
          <w:szCs w:val="20"/>
        </w:rPr>
      </w:pPr>
    </w:p>
    <w:p w:rsidR="002A6883" w:rsidRPr="007D20B2" w:rsidRDefault="002A6883" w:rsidP="002A6883">
      <w:pPr>
        <w:rPr>
          <w:rFonts w:asciiTheme="minorHAnsi" w:hAnsiTheme="minorHAnsi" w:cstheme="minorHAnsi"/>
          <w:b/>
          <w:bCs/>
          <w:sz w:val="20"/>
          <w:szCs w:val="20"/>
        </w:rPr>
      </w:pPr>
      <w:r w:rsidRPr="007D20B2">
        <w:rPr>
          <w:rFonts w:asciiTheme="minorHAnsi" w:hAnsiTheme="minorHAnsi" w:cstheme="minorHAnsi"/>
          <w:b/>
          <w:bCs/>
          <w:sz w:val="20"/>
          <w:szCs w:val="20"/>
        </w:rPr>
        <w:t xml:space="preserve">OPIS PRZEDMIOTU ZAMÓWIENIA </w:t>
      </w:r>
      <w:r w:rsidR="00376568">
        <w:rPr>
          <w:rFonts w:asciiTheme="minorHAnsi" w:hAnsiTheme="minorHAnsi" w:cstheme="minorHAnsi"/>
          <w:b/>
          <w:bCs/>
          <w:sz w:val="20"/>
          <w:szCs w:val="20"/>
        </w:rPr>
        <w:t>DLA PAKIETU NR 21</w:t>
      </w:r>
    </w:p>
    <w:p w:rsidR="002A6883" w:rsidRPr="007D20B2" w:rsidRDefault="002A6883" w:rsidP="00564C13">
      <w:pPr>
        <w:pStyle w:val="Akapitzlist"/>
        <w:ind w:left="0"/>
        <w:jc w:val="both"/>
        <w:rPr>
          <w:rFonts w:asciiTheme="minorHAnsi" w:hAnsiTheme="minorHAnsi" w:cstheme="minorHAnsi"/>
          <w:b/>
          <w:color w:val="000000" w:themeColor="text1"/>
          <w:sz w:val="20"/>
          <w:szCs w:val="20"/>
        </w:rPr>
      </w:pPr>
    </w:p>
    <w:p w:rsidR="00564C13" w:rsidRPr="007D20B2" w:rsidRDefault="00564C13" w:rsidP="00564C13">
      <w:pPr>
        <w:pStyle w:val="Akapitzlist"/>
        <w:ind w:left="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Szczegółowa specyfikacja sprzętowa:</w:t>
      </w:r>
    </w:p>
    <w:p w:rsidR="00564C13" w:rsidRPr="007D20B2" w:rsidRDefault="00564C13" w:rsidP="00564C13">
      <w:pPr>
        <w:pStyle w:val="Akapitzlist"/>
        <w:ind w:left="0"/>
        <w:jc w:val="both"/>
        <w:rPr>
          <w:rFonts w:asciiTheme="minorHAnsi" w:hAnsiTheme="minorHAnsi" w:cstheme="minorHAnsi"/>
          <w:color w:val="000000" w:themeColor="text1"/>
          <w:sz w:val="20"/>
          <w:szCs w:val="20"/>
        </w:rPr>
      </w:pPr>
    </w:p>
    <w:p w:rsidR="00564C13" w:rsidRPr="007D20B2" w:rsidRDefault="00564C13" w:rsidP="00564C13">
      <w:pPr>
        <w:ind w:left="420"/>
        <w:jc w:val="both"/>
        <w:rPr>
          <w:rFonts w:asciiTheme="minorHAnsi" w:hAnsiTheme="minorHAnsi" w:cstheme="minorHAnsi"/>
          <w:b/>
          <w:color w:val="000000" w:themeColor="text1"/>
          <w:sz w:val="20"/>
          <w:szCs w:val="20"/>
        </w:rPr>
      </w:pPr>
    </w:p>
    <w:p w:rsidR="00564C13" w:rsidRPr="007D20B2" w:rsidRDefault="00564C13" w:rsidP="00564C13">
      <w:pPr>
        <w:ind w:left="420"/>
        <w:jc w:val="both"/>
        <w:rPr>
          <w:rFonts w:asciiTheme="minorHAnsi" w:hAnsiTheme="minorHAnsi" w:cstheme="minorHAnsi"/>
          <w:b/>
          <w:color w:val="000000" w:themeColor="text1"/>
          <w:sz w:val="20"/>
          <w:szCs w:val="20"/>
        </w:rPr>
      </w:pPr>
    </w:p>
    <w:p w:rsidR="00564C13" w:rsidRPr="007D20B2" w:rsidRDefault="00B21F47" w:rsidP="00437D17">
      <w:pPr>
        <w:pStyle w:val="Akapitzlist"/>
        <w:numPr>
          <w:ilvl w:val="0"/>
          <w:numId w:val="3"/>
        </w:numPr>
        <w:contextualSpacing/>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Komputer stacjonarny TYP I</w:t>
      </w:r>
      <w:r w:rsidR="00564C13" w:rsidRPr="007D20B2">
        <w:rPr>
          <w:rFonts w:asciiTheme="minorHAnsi" w:hAnsiTheme="minorHAnsi" w:cstheme="minorHAnsi"/>
          <w:b/>
          <w:color w:val="000000" w:themeColor="text1"/>
          <w:sz w:val="20"/>
          <w:szCs w:val="20"/>
        </w:rPr>
        <w:t xml:space="preserve">– </w:t>
      </w:r>
      <w:r w:rsidR="00821C59">
        <w:rPr>
          <w:rFonts w:asciiTheme="minorHAnsi" w:hAnsiTheme="minorHAnsi" w:cstheme="minorHAnsi"/>
          <w:b/>
          <w:color w:val="000000" w:themeColor="text1"/>
          <w:sz w:val="20"/>
          <w:szCs w:val="20"/>
        </w:rPr>
        <w:t>56</w:t>
      </w:r>
      <w:r w:rsidR="00564C13" w:rsidRPr="007D20B2">
        <w:rPr>
          <w:rFonts w:asciiTheme="minorHAnsi" w:hAnsiTheme="minorHAnsi" w:cstheme="minorHAnsi"/>
          <w:b/>
          <w:color w:val="000000" w:themeColor="text1"/>
          <w:sz w:val="20"/>
          <w:szCs w:val="20"/>
        </w:rPr>
        <w:t xml:space="preserve"> szt.</w:t>
      </w:r>
    </w:p>
    <w:p w:rsidR="00564C13" w:rsidRPr="007D20B2" w:rsidRDefault="00564C13" w:rsidP="00564C13">
      <w:pPr>
        <w:jc w:val="both"/>
        <w:rPr>
          <w:rFonts w:asciiTheme="minorHAnsi" w:hAnsiTheme="minorHAnsi" w:cstheme="minorHAnsi"/>
          <w:b/>
          <w:color w:val="000000" w:themeColor="text1"/>
          <w:sz w:val="20"/>
          <w:szCs w:val="20"/>
        </w:rPr>
      </w:pPr>
    </w:p>
    <w:p w:rsidR="00564C13" w:rsidRPr="007D20B2" w:rsidRDefault="00564C13" w:rsidP="00564C13">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564C13" w:rsidRPr="007D20B2" w:rsidRDefault="00564C13" w:rsidP="00564C13">
      <w:pPr>
        <w:pStyle w:val="Akapitzlist"/>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162313" w:rsidRPr="007D20B2" w:rsidRDefault="00162313" w:rsidP="00162313">
      <w:pPr>
        <w:rPr>
          <w:rFonts w:asciiTheme="minorHAnsi" w:hAnsiTheme="minorHAnsi" w:cstheme="minorHAnsi"/>
          <w:sz w:val="20"/>
          <w:szCs w:val="20"/>
        </w:rPr>
      </w:pPr>
    </w:p>
    <w:tbl>
      <w:tblPr>
        <w:tblW w:w="55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017"/>
        <w:gridCol w:w="8499"/>
      </w:tblGrid>
      <w:tr w:rsidR="007D20B2" w:rsidRPr="007D20B2" w:rsidTr="00B63C0F">
        <w:trPr>
          <w:trHeight w:val="284"/>
        </w:trPr>
        <w:tc>
          <w:tcPr>
            <w:tcW w:w="959" w:type="pct"/>
            <w:shd w:val="clear" w:color="auto" w:fill="BFBFBF" w:themeFill="background1" w:themeFillShade="BF"/>
            <w:vAlign w:val="center"/>
          </w:tcPr>
          <w:p w:rsidR="007D20B2" w:rsidRPr="007D20B2" w:rsidRDefault="007D20B2" w:rsidP="005941A7">
            <w:pPr>
              <w:jc w:val="center"/>
              <w:rPr>
                <w:rFonts w:asciiTheme="minorHAnsi" w:hAnsiTheme="minorHAnsi" w:cstheme="minorHAnsi"/>
                <w:b/>
                <w:sz w:val="20"/>
                <w:szCs w:val="20"/>
              </w:rPr>
            </w:pPr>
            <w:r w:rsidRPr="007D20B2">
              <w:rPr>
                <w:rFonts w:asciiTheme="minorHAnsi" w:hAnsiTheme="minorHAnsi" w:cstheme="minorHAnsi"/>
                <w:b/>
                <w:sz w:val="20"/>
                <w:szCs w:val="20"/>
              </w:rPr>
              <w:t>Nazwa komponentu</w:t>
            </w:r>
          </w:p>
        </w:tc>
        <w:tc>
          <w:tcPr>
            <w:tcW w:w="4041" w:type="pct"/>
            <w:shd w:val="clear" w:color="auto" w:fill="BFBFBF" w:themeFill="background1" w:themeFillShade="BF"/>
            <w:vAlign w:val="center"/>
          </w:tcPr>
          <w:p w:rsidR="007D20B2" w:rsidRPr="007D20B2" w:rsidRDefault="007D20B2" w:rsidP="005941A7">
            <w:pPr>
              <w:ind w:left="-71"/>
              <w:jc w:val="center"/>
              <w:rPr>
                <w:rFonts w:asciiTheme="minorHAnsi" w:hAnsiTheme="minorHAnsi" w:cstheme="minorHAnsi"/>
                <w:b/>
                <w:sz w:val="20"/>
                <w:szCs w:val="20"/>
              </w:rPr>
            </w:pPr>
            <w:r w:rsidRPr="007D20B2">
              <w:rPr>
                <w:rFonts w:asciiTheme="minorHAnsi" w:hAnsiTheme="minorHAnsi" w:cstheme="minorHAnsi"/>
                <w:b/>
                <w:sz w:val="20"/>
                <w:szCs w:val="20"/>
              </w:rPr>
              <w:t>Wymagane minimalne parametry techniczne komputerów</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Typ</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Komputer stacjonarny. W ofercie wymagane jest podanie modelu, symbolu oraz producenta</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Zastosowanie</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Wydajność obliczeniowa</w:t>
            </w:r>
          </w:p>
        </w:tc>
        <w:tc>
          <w:tcPr>
            <w:tcW w:w="4041" w:type="pct"/>
          </w:tcPr>
          <w:p w:rsidR="007D20B2" w:rsidRPr="007D20B2" w:rsidRDefault="007D20B2" w:rsidP="005941A7">
            <w:pPr>
              <w:jc w:val="both"/>
              <w:rPr>
                <w:rFonts w:asciiTheme="minorHAnsi" w:hAnsiTheme="minorHAnsi" w:cstheme="minorHAnsi"/>
                <w:b/>
                <w:bCs/>
                <w:sz w:val="20"/>
                <w:szCs w:val="20"/>
              </w:rPr>
            </w:pPr>
            <w:proofErr w:type="spellStart"/>
            <w:r w:rsidRPr="007D20B2">
              <w:rPr>
                <w:rFonts w:asciiTheme="minorHAnsi" w:hAnsiTheme="minorHAnsi" w:cstheme="minorHAnsi"/>
                <w:b/>
                <w:bCs/>
                <w:sz w:val="20"/>
                <w:szCs w:val="20"/>
              </w:rPr>
              <w:t>SYSmark</w:t>
            </w:r>
            <w:proofErr w:type="spellEnd"/>
            <w:r w:rsidRPr="007D20B2">
              <w:rPr>
                <w:rFonts w:asciiTheme="minorHAnsi" w:hAnsiTheme="minorHAnsi" w:cstheme="minorHAnsi"/>
                <w:b/>
                <w:bCs/>
                <w:sz w:val="20"/>
                <w:szCs w:val="20"/>
              </w:rPr>
              <w:t xml:space="preserve">® 2014 </w:t>
            </w:r>
            <w:proofErr w:type="spellStart"/>
            <w:r w:rsidRPr="007D20B2">
              <w:rPr>
                <w:rFonts w:asciiTheme="minorHAnsi" w:hAnsiTheme="minorHAnsi" w:cstheme="minorHAnsi"/>
                <w:b/>
                <w:bCs/>
                <w:sz w:val="20"/>
                <w:szCs w:val="20"/>
              </w:rPr>
              <w:t>PerformanceTest</w:t>
            </w:r>
            <w:proofErr w:type="spellEnd"/>
            <w:r w:rsidRPr="007D20B2">
              <w:rPr>
                <w:rFonts w:asciiTheme="minorHAnsi" w:hAnsiTheme="minorHAnsi" w:cstheme="minorHAnsi"/>
                <w:b/>
                <w:bCs/>
                <w:sz w:val="20"/>
                <w:szCs w:val="20"/>
              </w:rPr>
              <w:t xml:space="preserve"> :</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 SM 2014 </w:t>
            </w:r>
            <w:proofErr w:type="spellStart"/>
            <w:r w:rsidRPr="007D20B2">
              <w:rPr>
                <w:rFonts w:asciiTheme="minorHAnsi" w:hAnsiTheme="minorHAnsi" w:cstheme="minorHAnsi"/>
                <w:bCs/>
                <w:sz w:val="20"/>
                <w:szCs w:val="20"/>
              </w:rPr>
              <w:t>Overall</w:t>
            </w:r>
            <w:proofErr w:type="spellEnd"/>
            <w:r w:rsidRPr="007D20B2">
              <w:rPr>
                <w:rFonts w:asciiTheme="minorHAnsi" w:hAnsiTheme="minorHAnsi" w:cstheme="minorHAnsi"/>
                <w:bCs/>
                <w:sz w:val="20"/>
                <w:szCs w:val="20"/>
              </w:rPr>
              <w:t xml:space="preserve"> </w:t>
            </w:r>
            <w:proofErr w:type="spellStart"/>
            <w:r w:rsidRPr="007D20B2">
              <w:rPr>
                <w:rFonts w:asciiTheme="minorHAnsi" w:hAnsiTheme="minorHAnsi" w:cstheme="minorHAnsi"/>
                <w:bCs/>
                <w:sz w:val="20"/>
                <w:szCs w:val="20"/>
              </w:rPr>
              <w:t>RRating</w:t>
            </w:r>
            <w:proofErr w:type="spellEnd"/>
            <w:r w:rsidRPr="007D20B2">
              <w:rPr>
                <w:rFonts w:asciiTheme="minorHAnsi" w:hAnsiTheme="minorHAnsi" w:cstheme="minorHAnsi"/>
                <w:bCs/>
                <w:sz w:val="20"/>
                <w:szCs w:val="20"/>
              </w:rPr>
              <w:t xml:space="preserve"> – co najmniej wynik 2100 punktów,</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Office Productivity – co najmniej wynik 1600 punktów,</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 Media </w:t>
            </w:r>
            <w:proofErr w:type="spellStart"/>
            <w:r w:rsidRPr="007D20B2">
              <w:rPr>
                <w:rFonts w:asciiTheme="minorHAnsi" w:hAnsiTheme="minorHAnsi" w:cstheme="minorHAnsi"/>
                <w:bCs/>
                <w:sz w:val="20"/>
                <w:szCs w:val="20"/>
              </w:rPr>
              <w:t>Creation</w:t>
            </w:r>
            <w:proofErr w:type="spellEnd"/>
            <w:r w:rsidRPr="007D20B2">
              <w:rPr>
                <w:rFonts w:asciiTheme="minorHAnsi" w:hAnsiTheme="minorHAnsi" w:cstheme="minorHAnsi"/>
                <w:bCs/>
                <w:sz w:val="20"/>
                <w:szCs w:val="20"/>
              </w:rPr>
              <w:t xml:space="preserve"> – co najmniej wynik 2300 punktów,</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
                <w:bCs/>
                <w:sz w:val="20"/>
                <w:szCs w:val="20"/>
              </w:rPr>
              <w:t xml:space="preserve">- </w:t>
            </w:r>
            <w:r w:rsidRPr="007D20B2">
              <w:rPr>
                <w:rFonts w:asciiTheme="minorHAnsi" w:hAnsiTheme="minorHAnsi" w:cstheme="minorHAnsi"/>
                <w:bCs/>
                <w:sz w:val="20"/>
                <w:szCs w:val="20"/>
              </w:rPr>
              <w:t>Data/Financial Analysis – co najmniej wynik 2600 punktów,</w:t>
            </w:r>
          </w:p>
          <w:p w:rsidR="007D20B2" w:rsidRPr="007D20B2" w:rsidRDefault="007D20B2" w:rsidP="005941A7">
            <w:pPr>
              <w:jc w:val="both"/>
              <w:rPr>
                <w:rFonts w:asciiTheme="minorHAnsi" w:hAnsiTheme="minorHAnsi" w:cstheme="minorHAnsi"/>
                <w:bCs/>
                <w:sz w:val="20"/>
                <w:szCs w:val="20"/>
              </w:rPr>
            </w:pP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w:t>
            </w:r>
            <w:proofErr w:type="spellStart"/>
            <w:r w:rsidRPr="007D20B2">
              <w:rPr>
                <w:rFonts w:asciiTheme="minorHAnsi" w:hAnsiTheme="minorHAnsi" w:cstheme="minorHAnsi"/>
                <w:bCs/>
                <w:sz w:val="20"/>
                <w:szCs w:val="20"/>
              </w:rPr>
              <w:t>rodzielczości</w:t>
            </w:r>
            <w:proofErr w:type="spellEnd"/>
            <w:r w:rsidRPr="007D20B2">
              <w:rPr>
                <w:rFonts w:asciiTheme="minorHAnsi" w:hAnsiTheme="minorHAnsi" w:cstheme="minorHAnsi"/>
                <w:bCs/>
                <w:sz w:val="20"/>
                <w:szCs w:val="20"/>
              </w:rPr>
              <w:t xml:space="preserve"> wyświetlacza oraz włączonych wszystkich urządzaniach. Nie dopuszcza się stosowanie </w:t>
            </w:r>
            <w:proofErr w:type="spellStart"/>
            <w:r w:rsidRPr="007D20B2">
              <w:rPr>
                <w:rFonts w:asciiTheme="minorHAnsi" w:hAnsiTheme="minorHAnsi" w:cstheme="minorHAnsi"/>
                <w:bCs/>
                <w:sz w:val="20"/>
                <w:szCs w:val="20"/>
              </w:rPr>
              <w:t>overclokingu</w:t>
            </w:r>
            <w:proofErr w:type="spellEnd"/>
            <w:r w:rsidRPr="007D20B2">
              <w:rPr>
                <w:rFonts w:asciiTheme="minorHAnsi" w:hAnsiTheme="minorHAnsi" w:cstheme="minorHAnsi"/>
                <w:bCs/>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7D20B2" w:rsidRPr="007D20B2" w:rsidRDefault="007D20B2" w:rsidP="005941A7">
            <w:pPr>
              <w:jc w:val="both"/>
              <w:rPr>
                <w:rFonts w:asciiTheme="minorHAnsi" w:hAnsiTheme="minorHAnsi" w:cstheme="minorHAnsi"/>
                <w:bCs/>
                <w:sz w:val="20"/>
                <w:szCs w:val="20"/>
              </w:rPr>
            </w:pPr>
          </w:p>
          <w:p w:rsidR="007D20B2" w:rsidRPr="007D20B2" w:rsidRDefault="007D20B2" w:rsidP="005941A7">
            <w:pPr>
              <w:jc w:val="both"/>
              <w:rPr>
                <w:rFonts w:asciiTheme="minorHAnsi" w:hAnsiTheme="minorHAnsi" w:cstheme="minorHAnsi"/>
                <w:bCs/>
                <w:sz w:val="20"/>
                <w:szCs w:val="20"/>
                <w:lang w:eastAsia="en-US"/>
              </w:rPr>
            </w:pPr>
            <w:r w:rsidRPr="007D20B2">
              <w:rPr>
                <w:rFonts w:asciiTheme="minorHAnsi" w:hAnsiTheme="minorHAnsi" w:cstheme="minorHAnsi"/>
                <w:bCs/>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7 dni od otrzymania zawiadomienia od Zamawiającego</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Procesor </w:t>
            </w:r>
          </w:p>
          <w:p w:rsidR="007D20B2" w:rsidRPr="007D20B2" w:rsidRDefault="007D20B2" w:rsidP="005941A7">
            <w:pPr>
              <w:jc w:val="both"/>
              <w:rPr>
                <w:rFonts w:asciiTheme="minorHAnsi" w:hAnsiTheme="minorHAnsi" w:cstheme="minorHAnsi"/>
                <w:bCs/>
                <w:sz w:val="20"/>
                <w:szCs w:val="20"/>
              </w:rPr>
            </w:pPr>
          </w:p>
        </w:tc>
        <w:tc>
          <w:tcPr>
            <w:tcW w:w="4041" w:type="pct"/>
          </w:tcPr>
          <w:p w:rsidR="007D20B2" w:rsidRPr="007D20B2" w:rsidRDefault="007D20B2" w:rsidP="005941A7">
            <w:pPr>
              <w:jc w:val="both"/>
              <w:rPr>
                <w:rFonts w:asciiTheme="minorHAnsi" w:hAnsiTheme="minorHAnsi" w:cstheme="minorHAnsi"/>
                <w:bCs/>
                <w:i/>
                <w:color w:val="00B050"/>
                <w:sz w:val="20"/>
                <w:szCs w:val="20"/>
                <w:lang w:eastAsia="en-US"/>
              </w:rPr>
            </w:pPr>
            <w:r w:rsidRPr="007D20B2">
              <w:rPr>
                <w:rFonts w:asciiTheme="minorHAnsi" w:hAnsiTheme="minorHAnsi" w:cstheme="minorHAnsi"/>
                <w:bCs/>
                <w:sz w:val="20"/>
                <w:szCs w:val="20"/>
                <w:lang w:eastAsia="en-US"/>
              </w:rPr>
              <w:t xml:space="preserve">Procesor wielordzeniowy ze zintegrowaną grafiką, osiągający w teście </w:t>
            </w:r>
            <w:proofErr w:type="spellStart"/>
            <w:r w:rsidRPr="007D20B2">
              <w:rPr>
                <w:rFonts w:asciiTheme="minorHAnsi" w:hAnsiTheme="minorHAnsi" w:cstheme="minorHAnsi"/>
                <w:bCs/>
                <w:sz w:val="20"/>
                <w:szCs w:val="20"/>
                <w:lang w:eastAsia="en-US"/>
              </w:rPr>
              <w:t>PassMark</w:t>
            </w:r>
            <w:proofErr w:type="spellEnd"/>
            <w:r w:rsidRPr="007D20B2">
              <w:rPr>
                <w:rFonts w:asciiTheme="minorHAnsi" w:hAnsiTheme="minorHAnsi" w:cstheme="minorHAnsi"/>
                <w:bCs/>
                <w:sz w:val="20"/>
                <w:szCs w:val="20"/>
                <w:lang w:eastAsia="en-US"/>
              </w:rPr>
              <w:t xml:space="preserve"> CPU Mark wynik min. 1</w:t>
            </w:r>
            <w:r w:rsidR="007D116F">
              <w:rPr>
                <w:rFonts w:asciiTheme="minorHAnsi" w:hAnsiTheme="minorHAnsi" w:cstheme="minorHAnsi"/>
                <w:bCs/>
                <w:sz w:val="20"/>
                <w:szCs w:val="20"/>
                <w:lang w:eastAsia="en-US"/>
              </w:rPr>
              <w:t>18</w:t>
            </w:r>
            <w:r w:rsidRPr="007D20B2">
              <w:rPr>
                <w:rFonts w:asciiTheme="minorHAnsi" w:hAnsiTheme="minorHAnsi" w:cstheme="minorHAnsi"/>
                <w:bCs/>
                <w:sz w:val="20"/>
                <w:szCs w:val="20"/>
                <w:lang w:eastAsia="en-US"/>
              </w:rPr>
              <w:t xml:space="preserve">00 punktów, wynik dostępny na stronie: </w:t>
            </w:r>
            <w:hyperlink r:id="rId9" w:history="1">
              <w:r w:rsidRPr="007D20B2">
                <w:rPr>
                  <w:rStyle w:val="Hipercze"/>
                  <w:rFonts w:asciiTheme="minorHAnsi" w:hAnsiTheme="minorHAnsi" w:cstheme="minorHAnsi"/>
                  <w:bCs/>
                  <w:sz w:val="20"/>
                  <w:szCs w:val="20"/>
                  <w:lang w:eastAsia="en-US"/>
                </w:rPr>
                <w:t>https://www.cpubenchmark.net/cpu_list.php</w:t>
              </w:r>
            </w:hyperlink>
            <w:r w:rsidRPr="007D20B2">
              <w:rPr>
                <w:rFonts w:asciiTheme="minorHAnsi" w:hAnsiTheme="minorHAnsi" w:cstheme="minorHAnsi"/>
                <w:bCs/>
                <w:sz w:val="20"/>
                <w:szCs w:val="20"/>
                <w:lang w:eastAsia="en-US"/>
              </w:rPr>
              <w:t xml:space="preserve"> </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Pamięć operacyjna RAM</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8GB DDR4 2666MHz non-ECC możliwość rozbudowy do min 32GB, jeden slot wolny</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Parametry </w:t>
            </w:r>
            <w:proofErr w:type="spellStart"/>
            <w:r w:rsidRPr="007D20B2">
              <w:rPr>
                <w:rFonts w:asciiTheme="minorHAnsi" w:hAnsiTheme="minorHAnsi" w:cstheme="minorHAnsi"/>
                <w:bCs/>
                <w:sz w:val="20"/>
                <w:szCs w:val="20"/>
              </w:rPr>
              <w:t>pamieci</w:t>
            </w:r>
            <w:proofErr w:type="spellEnd"/>
            <w:r w:rsidRPr="007D20B2">
              <w:rPr>
                <w:rFonts w:asciiTheme="minorHAnsi" w:hAnsiTheme="minorHAnsi" w:cstheme="minorHAnsi"/>
                <w:bCs/>
                <w:sz w:val="20"/>
                <w:szCs w:val="20"/>
              </w:rPr>
              <w:t xml:space="preserve"> masowej</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Min.M.2 256 GB SSD SATA</w:t>
            </w:r>
          </w:p>
          <w:p w:rsidR="007D20B2" w:rsidRPr="007D20B2" w:rsidRDefault="007D20B2" w:rsidP="005941A7">
            <w:pPr>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Komputer musi umożliwiać instalację min 2 HDD</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Wydajność grafiki</w:t>
            </w:r>
          </w:p>
        </w:tc>
        <w:tc>
          <w:tcPr>
            <w:tcW w:w="4041" w:type="pct"/>
          </w:tcPr>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 xml:space="preserve">Oferowana karta graficzna musi osiągać w teście </w:t>
            </w:r>
            <w:proofErr w:type="spellStart"/>
            <w:r w:rsidRPr="007D20B2">
              <w:rPr>
                <w:rFonts w:asciiTheme="minorHAnsi" w:hAnsiTheme="minorHAnsi" w:cstheme="minorHAnsi"/>
                <w:sz w:val="20"/>
                <w:szCs w:val="20"/>
              </w:rPr>
              <w:t>PassMark</w:t>
            </w:r>
            <w:proofErr w:type="spellEnd"/>
            <w:r w:rsidRPr="007D20B2">
              <w:rPr>
                <w:rFonts w:asciiTheme="minorHAnsi" w:hAnsiTheme="minorHAnsi" w:cstheme="minorHAnsi"/>
                <w:sz w:val="20"/>
                <w:szCs w:val="20"/>
              </w:rPr>
              <w:t xml:space="preserve"> Performance Test co najmniej wynik 900 punktów w G3D Rating, wynik dostępny na stronie: </w:t>
            </w:r>
            <w:hyperlink r:id="rId10" w:history="1">
              <w:r w:rsidRPr="007D20B2">
                <w:rPr>
                  <w:rStyle w:val="Hipercze"/>
                  <w:rFonts w:asciiTheme="minorHAnsi" w:hAnsiTheme="minorHAnsi" w:cstheme="minorHAnsi"/>
                  <w:sz w:val="20"/>
                  <w:szCs w:val="20"/>
                </w:rPr>
                <w:t>http://www.videocardbenchmark.net/gpu_list.php</w:t>
              </w:r>
            </w:hyperlink>
          </w:p>
          <w:p w:rsidR="007D20B2" w:rsidRPr="007D20B2" w:rsidRDefault="007D20B2" w:rsidP="005941A7">
            <w:pPr>
              <w:jc w:val="both"/>
              <w:rPr>
                <w:rFonts w:asciiTheme="minorHAnsi" w:hAnsiTheme="minorHAnsi" w:cstheme="minorHAnsi"/>
                <w:sz w:val="20"/>
                <w:szCs w:val="20"/>
              </w:rPr>
            </w:pP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Wyposażenie multimedialne</w:t>
            </w:r>
          </w:p>
        </w:tc>
        <w:tc>
          <w:tcPr>
            <w:tcW w:w="4041" w:type="pct"/>
          </w:tcPr>
          <w:p w:rsidR="007D20B2" w:rsidRPr="007D20B2" w:rsidRDefault="007D20B2" w:rsidP="005941A7">
            <w:pPr>
              <w:rPr>
                <w:rFonts w:asciiTheme="minorHAnsi" w:hAnsiTheme="minorHAnsi" w:cstheme="minorHAnsi"/>
                <w:b/>
                <w:bCs/>
                <w:color w:val="00B050"/>
                <w:sz w:val="20"/>
                <w:szCs w:val="20"/>
              </w:rPr>
            </w:pPr>
            <w:r w:rsidRPr="007D20B2">
              <w:rPr>
                <w:rFonts w:asciiTheme="minorHAnsi" w:hAnsiTheme="minorHAnsi" w:cstheme="minorHAnsi"/>
                <w:bCs/>
                <w:sz w:val="20"/>
                <w:szCs w:val="20"/>
              </w:rPr>
              <w:t>Min 24-bitowa Karta dźwiękowa zintegrowana z płytą główną, zgodna z High Definition,  wewnętrzny głośnik 2W w obudowie komputera Port słuchawek i mikrofonu na przednim panelu, dopuszcza się rozwiązanie port combo, na tylnym panelu min. audio out.</w:t>
            </w:r>
          </w:p>
        </w:tc>
      </w:tr>
      <w:tr w:rsidR="007D20B2" w:rsidRPr="007D20B2" w:rsidTr="00B63C0F">
        <w:trPr>
          <w:trHeight w:val="284"/>
        </w:trPr>
        <w:tc>
          <w:tcPr>
            <w:tcW w:w="959" w:type="pct"/>
          </w:tcPr>
          <w:p w:rsidR="007D20B2" w:rsidRPr="007D20B2" w:rsidRDefault="007D20B2" w:rsidP="005941A7">
            <w:pPr>
              <w:ind w:left="360" w:hanging="360"/>
              <w:jc w:val="both"/>
              <w:rPr>
                <w:rFonts w:asciiTheme="minorHAnsi" w:hAnsiTheme="minorHAnsi" w:cstheme="minorHAnsi"/>
                <w:bCs/>
                <w:color w:val="000000"/>
                <w:sz w:val="20"/>
                <w:szCs w:val="20"/>
              </w:rPr>
            </w:pPr>
            <w:r w:rsidRPr="007D20B2">
              <w:rPr>
                <w:rFonts w:asciiTheme="minorHAnsi" w:hAnsiTheme="minorHAnsi" w:cstheme="minorHAnsi"/>
                <w:bCs/>
                <w:color w:val="000000"/>
                <w:sz w:val="20"/>
                <w:szCs w:val="20"/>
              </w:rPr>
              <w:t>Obudowa</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Typu Small form </w:t>
            </w:r>
            <w:proofErr w:type="spellStart"/>
            <w:r w:rsidRPr="007D20B2">
              <w:rPr>
                <w:rFonts w:asciiTheme="minorHAnsi" w:hAnsiTheme="minorHAnsi" w:cstheme="minorHAnsi"/>
                <w:bCs/>
                <w:sz w:val="20"/>
                <w:szCs w:val="20"/>
              </w:rPr>
              <w:t>factor</w:t>
            </w:r>
            <w:proofErr w:type="spellEnd"/>
            <w:r w:rsidRPr="007D20B2">
              <w:rPr>
                <w:rFonts w:asciiTheme="minorHAnsi" w:hAnsiTheme="minorHAnsi" w:cstheme="minorHAnsi"/>
                <w:bCs/>
                <w:sz w:val="20"/>
                <w:szCs w:val="20"/>
              </w:rPr>
              <w:t xml:space="preserve"> z obsługą kart PCI Express wyłącznie o niskim profilu, wyposażona w min. 1 wnękę wewnętrznie umożliwiającą montaż dysku 3,5” lub 2 dysków 2,5”. Napęd optyczny w dedykowanej wnęce zewnętrznej </w:t>
            </w:r>
            <w:proofErr w:type="spellStart"/>
            <w:r w:rsidRPr="007D20B2">
              <w:rPr>
                <w:rFonts w:asciiTheme="minorHAnsi" w:hAnsiTheme="minorHAnsi" w:cstheme="minorHAnsi"/>
                <w:bCs/>
                <w:sz w:val="20"/>
                <w:szCs w:val="20"/>
              </w:rPr>
              <w:t>slim</w:t>
            </w:r>
            <w:proofErr w:type="spellEnd"/>
            <w:r w:rsidRPr="007D20B2">
              <w:rPr>
                <w:rFonts w:asciiTheme="minorHAnsi" w:hAnsiTheme="minorHAnsi" w:cstheme="minorHAnsi"/>
                <w:bCs/>
                <w:sz w:val="20"/>
                <w:szCs w:val="20"/>
              </w:rPr>
              <w:t xml:space="preserve">.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w:t>
            </w:r>
            <w:r w:rsidRPr="007D20B2">
              <w:rPr>
                <w:rFonts w:asciiTheme="minorHAnsi" w:hAnsiTheme="minorHAnsi" w:cstheme="minorHAnsi"/>
                <w:bCs/>
                <w:sz w:val="20"/>
                <w:szCs w:val="20"/>
              </w:rPr>
              <w:lastRenderedPageBreak/>
              <w:t>przód -&gt; tył. Suma wymiarów obudowy nie może przekraczać 70cm, waga max 8 kg</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Zasilacz o mocy min. 200W pracujący w sieci 230V 50/60Hz prądu zmiennego i efektywności min. 85% przy obciążeniu zasilacza na poziomie 50% oraz o efektywności min. 82% przy obciążeniu zasilacza na poziomie 100%</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Zasilacz w oferowanym komputerze musi się znajdować na stronie</w:t>
            </w:r>
            <w:r w:rsidRPr="007D20B2">
              <w:rPr>
                <w:rFonts w:asciiTheme="minorHAnsi" w:hAnsiTheme="minorHAnsi" w:cstheme="minorHAnsi"/>
                <w:bCs/>
                <w:color w:val="FF0000"/>
                <w:sz w:val="20"/>
                <w:szCs w:val="20"/>
              </w:rPr>
              <w:t xml:space="preserve"> </w:t>
            </w:r>
            <w:hyperlink r:id="rId11" w:history="1">
              <w:r w:rsidRPr="007D20B2">
                <w:rPr>
                  <w:rStyle w:val="Hipercze"/>
                  <w:rFonts w:asciiTheme="minorHAnsi" w:hAnsiTheme="minorHAnsi" w:cstheme="minorHAnsi"/>
                  <w:bCs/>
                  <w:sz w:val="20"/>
                  <w:szCs w:val="20"/>
                </w:rPr>
                <w:t>http://www.plugloadsolutions.com/80pluspowersupplies.aspx</w:t>
              </w:r>
            </w:hyperlink>
            <w:r w:rsidRPr="007D20B2">
              <w:rPr>
                <w:rFonts w:asciiTheme="minorHAnsi" w:hAnsiTheme="minorHAnsi" w:cstheme="minorHAnsi"/>
                <w:bCs/>
                <w:color w:val="FF0000"/>
                <w:sz w:val="20"/>
                <w:szCs w:val="20"/>
              </w:rPr>
              <w:t xml:space="preserve">, </w:t>
            </w:r>
            <w:r w:rsidRPr="007D20B2">
              <w:rPr>
                <w:rFonts w:asciiTheme="minorHAnsi" w:hAnsiTheme="minorHAnsi" w:cstheme="minorHAnsi"/>
                <w:bCs/>
                <w:sz w:val="20"/>
                <w:szCs w:val="20"/>
              </w:rPr>
              <w:t>do oferty należy dołączyć wydruk potwierdzający spełnienie wymogu 80plus, w przypadku, kiedy u producenta występuje kilka zasilaczy które są montowane na etapie produkcji w fabryce załączyć wydruki dla wszystkich zasilaczy.</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Wydruki 80plus musza być potwierdzone przez producenta lub dołączone oświadczenie producenta komputera, iż wskazane zasilacze przez wykonawcę spełniają 80plus.</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7D20B2">
              <w:rPr>
                <w:rFonts w:asciiTheme="minorHAnsi" w:hAnsiTheme="minorHAnsi" w:cstheme="minorHAnsi"/>
                <w:bCs/>
                <w:sz w:val="20"/>
                <w:szCs w:val="20"/>
              </w:rPr>
              <w:t>radełkowych</w:t>
            </w:r>
            <w:proofErr w:type="spellEnd"/>
            <w:r w:rsidRPr="007D20B2">
              <w:rPr>
                <w:rFonts w:asciiTheme="minorHAnsi" w:hAnsiTheme="minorHAnsi" w:cstheme="minorHAnsi"/>
                <w:bCs/>
                <w:sz w:val="20"/>
                <w:szCs w:val="20"/>
              </w:rPr>
              <w:t xml:space="preserve">). Obudowa musi umożliwiać zastosowanie zabezpieczenia fizycznego w postaci linki metalowej raz kłódki (oczko w obudowie do założenia kłódki). </w:t>
            </w:r>
            <w:r w:rsidRPr="007D20B2">
              <w:rPr>
                <w:rFonts w:asciiTheme="minorHAnsi" w:hAnsiTheme="minorHAnsi" w:cstheme="minorHAnsi"/>
                <w:bCs/>
                <w:color w:val="000000"/>
                <w:sz w:val="20"/>
                <w:szCs w:val="20"/>
              </w:rPr>
              <w:t>Obudowa</w:t>
            </w:r>
            <w:r w:rsidRPr="007D20B2">
              <w:rPr>
                <w:rFonts w:asciiTheme="minorHAnsi" w:hAnsiTheme="minorHAnsi" w:cstheme="minorHAnsi"/>
                <w:color w:val="FF0000"/>
                <w:sz w:val="20"/>
                <w:szCs w:val="20"/>
              </w:rPr>
              <w:t xml:space="preserve"> </w:t>
            </w:r>
            <w:r w:rsidRPr="007D20B2">
              <w:rPr>
                <w:rFonts w:asciiTheme="minorHAnsi" w:hAnsiTheme="minorHAnsi" w:cstheme="minorHAnsi"/>
                <w:bCs/>
                <w:color w:val="000000"/>
                <w:sz w:val="20"/>
                <w:szCs w:val="20"/>
              </w:rPr>
              <w:t xml:space="preserve">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w:t>
            </w:r>
            <w:proofErr w:type="spellStart"/>
            <w:r w:rsidRPr="007D20B2">
              <w:rPr>
                <w:rFonts w:asciiTheme="minorHAnsi" w:hAnsiTheme="minorHAnsi" w:cstheme="minorHAnsi"/>
                <w:bCs/>
                <w:color w:val="000000"/>
                <w:sz w:val="20"/>
                <w:szCs w:val="20"/>
              </w:rPr>
              <w:t>BIOS’u</w:t>
            </w:r>
            <w:proofErr w:type="spellEnd"/>
            <w:r w:rsidRPr="007D20B2">
              <w:rPr>
                <w:rFonts w:asciiTheme="minorHAnsi" w:hAnsiTheme="minorHAnsi" w:cstheme="minorHAnsi"/>
                <w:bCs/>
                <w:color w:val="000000"/>
                <w:sz w:val="20"/>
                <w:szCs w:val="20"/>
              </w:rPr>
              <w:t xml:space="preserve">, awarię procesora. </w:t>
            </w:r>
            <w:r w:rsidRPr="007D20B2">
              <w:rPr>
                <w:rFonts w:asciiTheme="minorHAnsi" w:hAnsiTheme="minorHAnsi" w:cstheme="minorHAnsi"/>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7D20B2">
              <w:rPr>
                <w:rFonts w:asciiTheme="minorHAnsi" w:hAnsiTheme="minorHAnsi" w:cstheme="minorHAnsi"/>
                <w:bCs/>
                <w:sz w:val="20"/>
                <w:szCs w:val="20"/>
              </w:rPr>
              <w:t>Każdy komputer powinien być oznaczony niepowtarzalnym numerem seryjnym umieszonym na obudowie, oraz musi być wpisany na stałe w BIOS.</w:t>
            </w:r>
          </w:p>
        </w:tc>
      </w:tr>
      <w:tr w:rsidR="007D20B2" w:rsidRPr="007D20B2" w:rsidTr="00B63C0F">
        <w:trPr>
          <w:trHeight w:val="284"/>
        </w:trPr>
        <w:tc>
          <w:tcPr>
            <w:tcW w:w="959" w:type="pct"/>
          </w:tcPr>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lastRenderedPageBreak/>
              <w:t>Zgodność z systemami operacyjnymi</w:t>
            </w:r>
          </w:p>
        </w:tc>
        <w:tc>
          <w:tcPr>
            <w:tcW w:w="4041" w:type="pct"/>
          </w:tcPr>
          <w:p w:rsidR="007D20B2" w:rsidRPr="007D20B2" w:rsidRDefault="007D20B2" w:rsidP="005941A7">
            <w:pPr>
              <w:jc w:val="both"/>
              <w:rPr>
                <w:rFonts w:asciiTheme="minorHAnsi" w:hAnsiTheme="minorHAnsi" w:cstheme="minorHAnsi"/>
                <w:b/>
                <w:bCs/>
                <w:color w:val="00B050"/>
                <w:sz w:val="20"/>
                <w:szCs w:val="20"/>
              </w:rPr>
            </w:pPr>
            <w:r w:rsidRPr="007D20B2">
              <w:rPr>
                <w:rFonts w:asciiTheme="minorHAnsi" w:hAnsiTheme="minorHAnsi" w:cstheme="minorHAnsi"/>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Bezpieczeństwo</w:t>
            </w:r>
          </w:p>
        </w:tc>
        <w:tc>
          <w:tcPr>
            <w:tcW w:w="4041" w:type="pct"/>
          </w:tcPr>
          <w:p w:rsidR="007D20B2" w:rsidRPr="007D20B2" w:rsidRDefault="007D20B2" w:rsidP="005941A7">
            <w:pPr>
              <w:jc w:val="both"/>
              <w:rPr>
                <w:rFonts w:asciiTheme="minorHAnsi" w:hAnsiTheme="minorHAnsi" w:cstheme="minorHAnsi"/>
                <w:color w:val="000000"/>
                <w:sz w:val="20"/>
                <w:szCs w:val="20"/>
              </w:rPr>
            </w:pPr>
            <w:r w:rsidRPr="007D20B2">
              <w:rPr>
                <w:rFonts w:asciiTheme="minorHAnsi" w:hAnsiTheme="minorHAnsi" w:cstheme="minorHAnsi"/>
                <w:bCs/>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D20B2">
              <w:rPr>
                <w:rFonts w:asciiTheme="minorHAnsi" w:hAnsiTheme="minorHAnsi" w:cstheme="minorHAnsi"/>
                <w:bCs/>
                <w:color w:val="000000"/>
                <w:sz w:val="20"/>
                <w:szCs w:val="20"/>
              </w:rPr>
              <w:t>boot</w:t>
            </w:r>
            <w:proofErr w:type="spellEnd"/>
            <w:r w:rsidRPr="007D20B2">
              <w:rPr>
                <w:rFonts w:asciiTheme="minorHAnsi" w:hAnsiTheme="minorHAnsi" w:cstheme="minorHAnsi"/>
                <w:bCs/>
                <w:color w:val="000000"/>
                <w:sz w:val="20"/>
                <w:szCs w:val="20"/>
              </w:rPr>
              <w:t xml:space="preserve">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Wirtualizacja</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sz w:val="20"/>
                <w:szCs w:val="20"/>
              </w:rPr>
              <w:t xml:space="preserve">Sprzętowe wsparcie </w:t>
            </w:r>
            <w:proofErr w:type="spellStart"/>
            <w:r w:rsidRPr="007D20B2">
              <w:rPr>
                <w:rFonts w:asciiTheme="minorHAnsi" w:hAnsiTheme="minorHAnsi" w:cstheme="minorHAnsi"/>
                <w:sz w:val="20"/>
                <w:szCs w:val="20"/>
              </w:rPr>
              <w:t>technologi</w:t>
            </w:r>
            <w:proofErr w:type="spellEnd"/>
            <w:r w:rsidRPr="007D20B2">
              <w:rPr>
                <w:rFonts w:asciiTheme="minorHAnsi" w:hAnsiTheme="minorHAnsi" w:cstheme="minorHAnsi"/>
                <w:sz w:val="20"/>
                <w:szCs w:val="20"/>
              </w:rPr>
              <w:t xml:space="preserve"> wirtualizacji realizowane łącznie w procesorze, chipsecie płyty </w:t>
            </w:r>
            <w:proofErr w:type="spellStart"/>
            <w:r w:rsidRPr="007D20B2">
              <w:rPr>
                <w:rFonts w:asciiTheme="minorHAnsi" w:hAnsiTheme="minorHAnsi" w:cstheme="minorHAnsi"/>
                <w:sz w:val="20"/>
                <w:szCs w:val="20"/>
              </w:rPr>
              <w:t>główej</w:t>
            </w:r>
            <w:proofErr w:type="spellEnd"/>
            <w:r w:rsidRPr="007D20B2">
              <w:rPr>
                <w:rFonts w:asciiTheme="minorHAnsi" w:hAnsiTheme="minorHAnsi" w:cstheme="minorHAnsi"/>
                <w:sz w:val="20"/>
                <w:szCs w:val="20"/>
              </w:rPr>
              <w:t xml:space="preserve"> oraz w  BIOS systemu (możliwość włączenia/wyłączenia sprzętowego wsparcia wirtualizacji dla poszczególnych komponentów systemu).</w:t>
            </w:r>
          </w:p>
        </w:tc>
      </w:tr>
      <w:tr w:rsidR="007D20B2" w:rsidRPr="007D20B2" w:rsidTr="00B63C0F">
        <w:trPr>
          <w:trHeight w:val="284"/>
        </w:trPr>
        <w:tc>
          <w:tcPr>
            <w:tcW w:w="959" w:type="pct"/>
          </w:tcPr>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lastRenderedPageBreak/>
              <w:t>BIOS</w:t>
            </w:r>
          </w:p>
        </w:tc>
        <w:tc>
          <w:tcPr>
            <w:tcW w:w="4041" w:type="pct"/>
          </w:tcPr>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BIOS zgodny ze specyfikacją UEFI, wyprodukowany przez producenta komputera, zawierający logo producenta komputera lub nazwę producenta komputera lub nazwę modelu oferowanego komputera, </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Pełna obsługa BIOS za pomocą klawiatury i myszy oraz samej myszy ( przez pełną obsługę za pomocą myszy rozumie się możliwość swobodnego poruszania się po menu we/wy oraz </w:t>
            </w:r>
            <w:proofErr w:type="spellStart"/>
            <w:r w:rsidRPr="007D20B2">
              <w:rPr>
                <w:rFonts w:asciiTheme="minorHAnsi" w:hAnsiTheme="minorHAnsi" w:cstheme="minorHAnsi"/>
                <w:bCs/>
                <w:sz w:val="20"/>
                <w:szCs w:val="20"/>
                <w:lang w:eastAsia="en-US"/>
              </w:rPr>
              <w:t>wł</w:t>
            </w:r>
            <w:proofErr w:type="spellEnd"/>
            <w:r w:rsidRPr="007D20B2">
              <w:rPr>
                <w:rFonts w:asciiTheme="minorHAnsi" w:hAnsiTheme="minorHAnsi" w:cstheme="minorHAnsi"/>
                <w:bCs/>
                <w:sz w:val="20"/>
                <w:szCs w:val="20"/>
                <w:lang w:eastAsia="en-US"/>
              </w:rPr>
              <w:t xml:space="preserve">/wy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7D20B2">
              <w:rPr>
                <w:rFonts w:asciiTheme="minorHAnsi" w:hAnsiTheme="minorHAnsi" w:cstheme="minorHAnsi"/>
                <w:bCs/>
                <w:sz w:val="20"/>
                <w:szCs w:val="20"/>
                <w:lang w:eastAsia="en-US"/>
              </w:rPr>
              <w:t>sieciowej,zintegrowanym</w:t>
            </w:r>
            <w:proofErr w:type="spellEnd"/>
            <w:r w:rsidRPr="007D20B2">
              <w:rPr>
                <w:rFonts w:asciiTheme="minorHAnsi" w:hAnsiTheme="minorHAnsi" w:cstheme="minorHAnsi"/>
                <w:bCs/>
                <w:sz w:val="20"/>
                <w:szCs w:val="20"/>
                <w:lang w:eastAsia="en-US"/>
              </w:rPr>
              <w:t xml:space="preserve"> układzie graficznym, kontrolerze audio.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Funkcja blokowania/odblokowania BOOT-</w:t>
            </w:r>
            <w:proofErr w:type="spellStart"/>
            <w:r w:rsidRPr="007D20B2">
              <w:rPr>
                <w:rFonts w:asciiTheme="minorHAnsi" w:hAnsiTheme="minorHAnsi" w:cstheme="minorHAnsi"/>
                <w:bCs/>
                <w:sz w:val="20"/>
                <w:szCs w:val="20"/>
                <w:lang w:eastAsia="en-US"/>
              </w:rPr>
              <w:t>owania</w:t>
            </w:r>
            <w:proofErr w:type="spellEnd"/>
            <w:r w:rsidRPr="007D20B2">
              <w:rPr>
                <w:rFonts w:asciiTheme="minorHAnsi" w:hAnsiTheme="minorHAnsi" w:cstheme="minorHAnsi"/>
                <w:bCs/>
                <w:sz w:val="20"/>
                <w:szCs w:val="20"/>
                <w:lang w:eastAsia="en-US"/>
              </w:rPr>
              <w:t xml:space="preserve"> stacji roboczej z zewnętrznych urządzeń.</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włączenia/wyłączenia kontrolera SATA ( w tym w szczególności pojedynczo)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włączenia/wyłączenia kontrolera audio,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włączenia/wyłączenia układu TPM.</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włączenia/wyłączenia wzbudzania komputera za pośrednictwem portów USB,</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włączenia/wyłączenia funkcjonalności Wake On LAN i WLAN– opcje do wyboru: tylko LAN, tylko WLAN, LAN</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bez uruchamiania systemu operacyjnego z dysku twardego komputera lub innych, podłączonych do niego urządzeń zewnętrznych  włączenia lub wyłączenia funkcji VT dla Direct I/O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7D20B2">
              <w:rPr>
                <w:rFonts w:asciiTheme="minorHAnsi" w:hAnsiTheme="minorHAnsi" w:cstheme="minorHAnsi"/>
                <w:bCs/>
                <w:sz w:val="20"/>
                <w:szCs w:val="20"/>
                <w:lang w:eastAsia="en-US"/>
              </w:rPr>
              <w:t>Mnitor</w:t>
            </w:r>
            <w:proofErr w:type="spellEnd"/>
            <w:r w:rsidRPr="007D20B2">
              <w:rPr>
                <w:rFonts w:asciiTheme="minorHAnsi" w:hAnsiTheme="minorHAnsi" w:cstheme="minorHAnsi"/>
                <w:bCs/>
                <w:sz w:val="20"/>
                <w:szCs w:val="20"/>
                <w:lang w:eastAsia="en-US"/>
              </w:rPr>
              <w:t xml:space="preserve"> (MVMM)</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Możliwość ustawienia portów USB w trybie „no BOOT”, czyli podczas startu komputer nie wykrywa urządzeń </w:t>
            </w:r>
            <w:proofErr w:type="spellStart"/>
            <w:r w:rsidRPr="007D20B2">
              <w:rPr>
                <w:rFonts w:asciiTheme="minorHAnsi" w:hAnsiTheme="minorHAnsi" w:cstheme="minorHAnsi"/>
                <w:bCs/>
                <w:sz w:val="20"/>
                <w:szCs w:val="20"/>
                <w:lang w:eastAsia="en-US"/>
              </w:rPr>
              <w:t>bootujących</w:t>
            </w:r>
            <w:proofErr w:type="spellEnd"/>
            <w:r w:rsidRPr="007D20B2">
              <w:rPr>
                <w:rFonts w:asciiTheme="minorHAnsi" w:hAnsiTheme="minorHAnsi" w:cstheme="minorHAnsi"/>
                <w:bCs/>
                <w:sz w:val="20"/>
                <w:szCs w:val="20"/>
                <w:lang w:eastAsia="en-US"/>
              </w:rPr>
              <w:t xml:space="preserve"> typu USB, natomiast po uruchomieniu systemu operacyjnego porty USB są aktywne.</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Funkcja zbierania i zapisywania incydentów, Możliwość przeglądania i kasowania zdarzeń przebiegu procedury POST. Funkcja ta obejmuje datę i godzinę oraz opis incydentu kodu wizualnego systemu diagnostycznego. </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Funkcja pozwalająca na  włączenie/wyłączenie automatycznego tworzenia </w:t>
            </w:r>
            <w:proofErr w:type="spellStart"/>
            <w:r w:rsidRPr="007D20B2">
              <w:rPr>
                <w:rFonts w:asciiTheme="minorHAnsi" w:hAnsiTheme="minorHAnsi" w:cstheme="minorHAnsi"/>
                <w:bCs/>
                <w:sz w:val="20"/>
                <w:szCs w:val="20"/>
                <w:lang w:eastAsia="en-US"/>
              </w:rPr>
              <w:t>recovery</w:t>
            </w:r>
            <w:proofErr w:type="spellEnd"/>
            <w:r w:rsidRPr="007D20B2">
              <w:rPr>
                <w:rFonts w:asciiTheme="minorHAnsi" w:hAnsiTheme="minorHAnsi" w:cstheme="minorHAnsi"/>
                <w:bCs/>
                <w:sz w:val="20"/>
                <w:szCs w:val="20"/>
                <w:lang w:eastAsia="en-US"/>
              </w:rPr>
              <w:t xml:space="preserve"> BIOS na dysku twardym lub na urządzeniu zewnętrznym podpiętym przez USB</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Możliwość wyłączania portów USB pojedynczo.</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Funkcja bezpiecznego usuwania danych oparta o JEDEC</w:t>
            </w:r>
          </w:p>
          <w:p w:rsidR="007D20B2" w:rsidRPr="007D20B2" w:rsidRDefault="007D20B2" w:rsidP="005941A7">
            <w:pPr>
              <w:spacing w:line="276" w:lineRule="auto"/>
              <w:jc w:val="both"/>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 xml:space="preserve">Oferowany BIOS musi posiadać poza swoją wewnętrzną strukturą menu szybkiego </w:t>
            </w:r>
            <w:proofErr w:type="spellStart"/>
            <w:r w:rsidRPr="007D20B2">
              <w:rPr>
                <w:rFonts w:asciiTheme="minorHAnsi" w:hAnsiTheme="minorHAnsi" w:cstheme="minorHAnsi"/>
                <w:bCs/>
                <w:sz w:val="20"/>
                <w:szCs w:val="20"/>
                <w:lang w:eastAsia="en-US"/>
              </w:rPr>
              <w:t>boot’owania</w:t>
            </w:r>
            <w:proofErr w:type="spellEnd"/>
            <w:r w:rsidRPr="007D20B2">
              <w:rPr>
                <w:rFonts w:asciiTheme="minorHAnsi" w:hAnsiTheme="minorHAnsi" w:cstheme="minorHAnsi"/>
                <w:bCs/>
                <w:sz w:val="20"/>
                <w:szCs w:val="20"/>
                <w:lang w:eastAsia="en-US"/>
              </w:rPr>
              <w:t xml:space="preserve"> które umożliwia min. : uruchamianie systemu z serwera za pośrednictwem zintegrowanej karty sieciowej,  wejścia do BIOS,  </w:t>
            </w:r>
            <w:proofErr w:type="spellStart"/>
            <w:r w:rsidRPr="007D20B2">
              <w:rPr>
                <w:rFonts w:asciiTheme="minorHAnsi" w:hAnsiTheme="minorHAnsi" w:cstheme="minorHAnsi"/>
                <w:bCs/>
                <w:sz w:val="20"/>
                <w:szCs w:val="20"/>
                <w:lang w:eastAsia="en-US"/>
              </w:rPr>
              <w:t>upgrade</w:t>
            </w:r>
            <w:proofErr w:type="spellEnd"/>
            <w:r w:rsidRPr="007D20B2">
              <w:rPr>
                <w:rFonts w:asciiTheme="minorHAnsi" w:hAnsiTheme="minorHAnsi" w:cstheme="minorHAnsi"/>
                <w:bCs/>
                <w:sz w:val="20"/>
                <w:szCs w:val="20"/>
                <w:lang w:eastAsia="en-US"/>
              </w:rPr>
              <w:t xml:space="preserve"> BIOS bez konieczności uruchamiania systemu operacyjnego. </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Certyfikaty i standardy</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Certyfikat ISO9001 dla producenta sprzętu (załączyć dokument potwierdzający spełnianie wymogu)</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Urządzenia wyprodukowane są przez producenta, zgodnie z normą PN-EN  ISO 50001</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lastRenderedPageBreak/>
              <w:t>Deklaracja zgodności CE (załączyć do oferty)</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Certyfikat TCO, wymagana certyfikacja na stronie : </w:t>
            </w:r>
            <w:hyperlink r:id="rId12" w:history="1">
              <w:r w:rsidRPr="007D20B2">
                <w:rPr>
                  <w:rStyle w:val="Hipercze"/>
                  <w:rFonts w:asciiTheme="minorHAnsi" w:hAnsiTheme="minorHAnsi" w:cstheme="minorHAnsi"/>
                  <w:bCs/>
                  <w:sz w:val="20"/>
                  <w:szCs w:val="20"/>
                </w:rPr>
                <w:t>http://tco.brightly.se/pls/nvp/!tco_search</w:t>
              </w:r>
            </w:hyperlink>
            <w:r w:rsidRPr="007D20B2">
              <w:rPr>
                <w:rFonts w:asciiTheme="minorHAnsi" w:hAnsiTheme="minorHAnsi" w:cstheme="minorHAnsi"/>
                <w:bCs/>
                <w:sz w:val="20"/>
                <w:szCs w:val="20"/>
              </w:rPr>
              <w:t xml:space="preserve"> – załączyć do oferty wydruk z strony</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sz w:val="20"/>
                <w:szCs w:val="20"/>
              </w:rPr>
              <w:t xml:space="preserve">Potwierdzenie spełnienia kryteriów środowiskowych, w tym zgodności z dyrektywą </w:t>
            </w:r>
            <w:proofErr w:type="spellStart"/>
            <w:r w:rsidRPr="007D20B2">
              <w:rPr>
                <w:rFonts w:asciiTheme="minorHAnsi" w:hAnsiTheme="minorHAnsi" w:cstheme="minorHAnsi"/>
                <w:sz w:val="20"/>
                <w:szCs w:val="20"/>
              </w:rPr>
              <w:t>RoHS</w:t>
            </w:r>
            <w:proofErr w:type="spellEnd"/>
            <w:r w:rsidRPr="007D20B2">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7D20B2">
              <w:rPr>
                <w:rFonts w:asciiTheme="minorHAnsi" w:hAnsiTheme="minorHAnsi" w:cstheme="minorHAnsi"/>
                <w:bCs/>
                <w:sz w:val="20"/>
                <w:szCs w:val="20"/>
              </w:rPr>
              <w:t>normą ISO 1043-4 dla płyty głównej oraz elementów wykonanych z tworzyw sztucznych o masie powyżej 25 gram</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lastRenderedPageBreak/>
              <w:t>Ergonomia</w:t>
            </w:r>
          </w:p>
        </w:tc>
        <w:tc>
          <w:tcPr>
            <w:tcW w:w="4041" w:type="pct"/>
          </w:tcPr>
          <w:p w:rsidR="007D20B2" w:rsidRPr="007D20B2" w:rsidRDefault="007D20B2" w:rsidP="005941A7">
            <w:pPr>
              <w:jc w:val="both"/>
              <w:rPr>
                <w:rFonts w:asciiTheme="minorHAnsi" w:hAnsiTheme="minorHAnsi" w:cstheme="minorHAnsi"/>
                <w:bCs/>
                <w:color w:val="FF0000"/>
                <w:sz w:val="20"/>
                <w:szCs w:val="20"/>
              </w:rPr>
            </w:pPr>
            <w:r w:rsidRPr="007D20B2">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7D20B2">
              <w:rPr>
                <w:rFonts w:asciiTheme="minorHAnsi" w:hAnsiTheme="minorHAnsi" w:cstheme="minorHAnsi"/>
                <w:bCs/>
                <w:sz w:val="20"/>
                <w:szCs w:val="20"/>
              </w:rPr>
              <w:t>dB</w:t>
            </w:r>
            <w:proofErr w:type="spellEnd"/>
            <w:r w:rsidRPr="007D20B2">
              <w:rPr>
                <w:rFonts w:asciiTheme="minorHAnsi" w:hAnsiTheme="minorHAnsi" w:cstheme="minorHAnsi"/>
                <w:bCs/>
                <w:sz w:val="20"/>
                <w:szCs w:val="20"/>
              </w:rPr>
              <w:t xml:space="preserve"> (załączyć oświadczenie producenta)</w:t>
            </w:r>
          </w:p>
        </w:tc>
      </w:tr>
      <w:tr w:rsidR="007D20B2" w:rsidRPr="007D20B2" w:rsidTr="00B63C0F">
        <w:trPr>
          <w:trHeight w:val="284"/>
        </w:trPr>
        <w:tc>
          <w:tcPr>
            <w:tcW w:w="959"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Warunki gwarancji</w:t>
            </w:r>
          </w:p>
        </w:tc>
        <w:tc>
          <w:tcPr>
            <w:tcW w:w="4041" w:type="pct"/>
          </w:tcPr>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 xml:space="preserve">Wymagane dołączenie do oferty oświadczenia Producenta </w:t>
            </w:r>
            <w:proofErr w:type="spellStart"/>
            <w:r w:rsidRPr="007D20B2">
              <w:rPr>
                <w:rFonts w:asciiTheme="minorHAnsi" w:hAnsiTheme="minorHAnsi" w:cstheme="minorHAnsi"/>
                <w:sz w:val="20"/>
                <w:szCs w:val="20"/>
              </w:rPr>
              <w:t>potwierdzając,że</w:t>
            </w:r>
            <w:proofErr w:type="spellEnd"/>
            <w:r w:rsidRPr="007D20B2">
              <w:rPr>
                <w:rFonts w:asciiTheme="minorHAnsi" w:hAnsiTheme="minorHAnsi" w:cstheme="minorHAnsi"/>
                <w:sz w:val="20"/>
                <w:szCs w:val="20"/>
              </w:rPr>
              <w:t xml:space="preserve"> Serwis urządzeń będzie realizowany bezpośrednio przez Producenta i/lub we współpracy z Autoryzowanym Partnerem Serwisowym Producenta.</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Minimalny czas trwania wsparcia technicznego producenta wynosi 3 lata, z możliwością odpłatnego  przedłużenia tego okresu do 4 lub 5 lat od daty dostawy.</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Sposób realizacji usług wsparcia technicznego :</w:t>
            </w:r>
          </w:p>
          <w:p w:rsidR="007D20B2" w:rsidRPr="007D20B2" w:rsidRDefault="007D20B2" w:rsidP="007D20B2">
            <w:pPr>
              <w:numPr>
                <w:ilvl w:val="0"/>
                <w:numId w:val="24"/>
              </w:numPr>
              <w:spacing w:after="200" w:line="276" w:lineRule="auto"/>
              <w:jc w:val="both"/>
              <w:rPr>
                <w:rFonts w:asciiTheme="minorHAnsi" w:hAnsiTheme="minorHAnsi" w:cstheme="minorHAnsi"/>
                <w:sz w:val="20"/>
                <w:szCs w:val="20"/>
              </w:rPr>
            </w:pPr>
            <w:r w:rsidRPr="007D20B2">
              <w:rPr>
                <w:rFonts w:asciiTheme="minorHAnsi" w:hAnsiTheme="minorHAnsi" w:cstheme="minorHAnsi"/>
                <w:sz w:val="20"/>
                <w:szCs w:val="20"/>
              </w:rPr>
              <w:t xml:space="preserve">Telefoniczne zgłaszanie usterek w dni robocze w godzinach 8-17. </w:t>
            </w:r>
          </w:p>
          <w:p w:rsidR="007D20B2" w:rsidRPr="007D20B2" w:rsidRDefault="007D20B2" w:rsidP="007D20B2">
            <w:pPr>
              <w:numPr>
                <w:ilvl w:val="0"/>
                <w:numId w:val="24"/>
              </w:numPr>
              <w:spacing w:after="200" w:line="276" w:lineRule="auto"/>
              <w:jc w:val="both"/>
              <w:rPr>
                <w:rFonts w:asciiTheme="minorHAnsi" w:hAnsiTheme="minorHAnsi" w:cstheme="minorHAnsi"/>
                <w:sz w:val="20"/>
                <w:szCs w:val="20"/>
              </w:rPr>
            </w:pPr>
            <w:r w:rsidRPr="007D20B2">
              <w:rPr>
                <w:rFonts w:asciiTheme="minorHAnsi" w:hAnsiTheme="minorHAnsi" w:cstheme="minorHAnsi"/>
                <w:sz w:val="20"/>
                <w:szCs w:val="20"/>
              </w:rPr>
              <w:t>Dedykowany bezpłatny portal online do zgłaszania usterek i zarządzania zgłoszeniami serwisowymi.</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 xml:space="preserve">Wsparcie techniczne dla sprzętu będzie dostarczane zdalnie lub w miejscu instalacji </w:t>
            </w:r>
            <w:proofErr w:type="spellStart"/>
            <w:r w:rsidRPr="007D20B2">
              <w:rPr>
                <w:rFonts w:asciiTheme="minorHAnsi" w:hAnsiTheme="minorHAnsi" w:cstheme="minorHAnsi"/>
                <w:sz w:val="20"/>
                <w:szCs w:val="20"/>
              </w:rPr>
              <w:t>urządzenia,w</w:t>
            </w:r>
            <w:proofErr w:type="spellEnd"/>
            <w:r w:rsidRPr="007D20B2">
              <w:rPr>
                <w:rFonts w:asciiTheme="minorHAnsi" w:hAnsiTheme="minorHAnsi" w:cstheme="minorHAnsi"/>
                <w:sz w:val="20"/>
                <w:szCs w:val="20"/>
              </w:rPr>
              <w:t xml:space="preserve"> zależności od rodzaju zgłaszanej awarii. </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 xml:space="preserve">W przypadku awarii zakwalifikowanej jako naprawa w miejscu instalacji </w:t>
            </w:r>
            <w:proofErr w:type="spellStart"/>
            <w:r w:rsidRPr="007D20B2">
              <w:rPr>
                <w:rFonts w:asciiTheme="minorHAnsi" w:hAnsiTheme="minorHAnsi" w:cstheme="minorHAnsi"/>
                <w:sz w:val="20"/>
                <w:szCs w:val="20"/>
              </w:rPr>
              <w:t>urządzenia,część</w:t>
            </w:r>
            <w:proofErr w:type="spellEnd"/>
            <w:r w:rsidRPr="007D20B2">
              <w:rPr>
                <w:rFonts w:asciiTheme="minorHAnsi" w:hAnsiTheme="minorHAnsi" w:cstheme="minorHAnsi"/>
                <w:sz w:val="20"/>
                <w:szCs w:val="20"/>
              </w:rPr>
              <w:t xml:space="preserve"> zamienna wymagana do naprawy i/lub technik serwisowy przybędzie na miejsce wskazane przez klienta na następny </w:t>
            </w:r>
            <w:proofErr w:type="spellStart"/>
            <w:r w:rsidRPr="007D20B2">
              <w:rPr>
                <w:rFonts w:asciiTheme="minorHAnsi" w:hAnsiTheme="minorHAnsi" w:cstheme="minorHAnsi"/>
                <w:sz w:val="20"/>
                <w:szCs w:val="20"/>
              </w:rPr>
              <w:t>dzien</w:t>
            </w:r>
            <w:proofErr w:type="spellEnd"/>
            <w:r w:rsidRPr="007D20B2">
              <w:rPr>
                <w:rFonts w:asciiTheme="minorHAnsi" w:hAnsiTheme="minorHAnsi" w:cstheme="minorHAnsi"/>
                <w:sz w:val="20"/>
                <w:szCs w:val="20"/>
              </w:rPr>
              <w:t xml:space="preserve"> roboczy od momentu skutecznego przyjęcia zgłoszenia przez Dział Wsparcia Technicznego.</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Możliwość sprawdzenia aktualnego okresu i poziomu wsparcia technicznego dla urządzeń za pośrednictwem strony internetowej producenta.</w:t>
            </w:r>
          </w:p>
          <w:p w:rsidR="007D20B2" w:rsidRPr="007D20B2" w:rsidRDefault="007D20B2" w:rsidP="005941A7">
            <w:pPr>
              <w:jc w:val="both"/>
              <w:rPr>
                <w:rFonts w:asciiTheme="minorHAnsi" w:hAnsiTheme="minorHAnsi" w:cstheme="minorHAnsi"/>
                <w:sz w:val="20"/>
                <w:szCs w:val="20"/>
              </w:rPr>
            </w:pPr>
            <w:proofErr w:type="spellStart"/>
            <w:r w:rsidRPr="007D20B2">
              <w:rPr>
                <w:rFonts w:asciiTheme="minorHAnsi" w:hAnsiTheme="minorHAnsi" w:cstheme="minorHAnsi"/>
                <w:sz w:val="20"/>
                <w:szCs w:val="20"/>
              </w:rPr>
              <w:t>Mozliwość</w:t>
            </w:r>
            <w:proofErr w:type="spellEnd"/>
            <w:r w:rsidRPr="007D20B2">
              <w:rPr>
                <w:rFonts w:asciiTheme="minorHAnsi" w:hAnsiTheme="minorHAnsi" w:cstheme="minorHAnsi"/>
                <w:sz w:val="20"/>
                <w:szCs w:val="20"/>
              </w:rPr>
              <w:t xml:space="preserve"> pobrania aktualnych wersji sterowników oraz </w:t>
            </w:r>
            <w:proofErr w:type="spellStart"/>
            <w:r w:rsidRPr="007D20B2">
              <w:rPr>
                <w:rFonts w:asciiTheme="minorHAnsi" w:hAnsiTheme="minorHAnsi" w:cstheme="minorHAnsi"/>
                <w:sz w:val="20"/>
                <w:szCs w:val="20"/>
              </w:rPr>
              <w:t>firmware</w:t>
            </w:r>
            <w:proofErr w:type="spellEnd"/>
            <w:r w:rsidRPr="007D20B2">
              <w:rPr>
                <w:rFonts w:asciiTheme="minorHAnsi" w:hAnsiTheme="minorHAnsi" w:cstheme="minorHAnsi"/>
                <w:sz w:val="20"/>
                <w:szCs w:val="20"/>
              </w:rPr>
              <w:t xml:space="preserve"> urządzenia za pośrednictwem strony internetowej producenta również dla urządzeń z nieaktywnym wsparciem technicznym.</w:t>
            </w:r>
          </w:p>
          <w:p w:rsidR="007D20B2" w:rsidRPr="007D20B2" w:rsidRDefault="007D20B2" w:rsidP="005941A7">
            <w:pPr>
              <w:jc w:val="both"/>
              <w:rPr>
                <w:rFonts w:asciiTheme="minorHAnsi" w:hAnsiTheme="minorHAnsi" w:cstheme="minorHAnsi"/>
                <w:sz w:val="20"/>
                <w:szCs w:val="20"/>
              </w:rPr>
            </w:pPr>
            <w:r w:rsidRPr="007D20B2">
              <w:rPr>
                <w:rFonts w:asciiTheme="minorHAnsi" w:hAnsiTheme="minorHAnsi" w:cstheme="minorHAnsi"/>
                <w:sz w:val="20"/>
                <w:szCs w:val="20"/>
              </w:rPr>
              <w:t>Dostawca zapewni bezpłatne oprogramowanie do automatycznej diagnostyki i zdalnego zgłaszania awarii do serwisu</w:t>
            </w:r>
            <w:r w:rsidRPr="007D20B2">
              <w:rPr>
                <w:rFonts w:asciiTheme="minorHAnsi" w:hAnsiTheme="minorHAnsi" w:cstheme="minorHAnsi"/>
                <w:sz w:val="20"/>
                <w:szCs w:val="20"/>
              </w:rPr>
              <w:br/>
              <w:t xml:space="preserve">Zamawiający wymaga od podmiotu realizującego serwis lub producenta sprzętu dołączenia </w:t>
            </w:r>
            <w:r w:rsidRPr="007D20B2">
              <w:rPr>
                <w:rFonts w:asciiTheme="minorHAnsi" w:hAnsiTheme="minorHAnsi" w:cstheme="minorHAnsi"/>
                <w:sz w:val="20"/>
                <w:szCs w:val="20"/>
              </w:rPr>
              <w:br/>
              <w:t>do oferty oświadczenia, że w przypadku wystąpienia awarii dysku twardego w urządzeniu objętym aktywnym wparciem technicznym, uszkodzony dysk twardy pozostaje u Zamawiającego.</w:t>
            </w:r>
          </w:p>
        </w:tc>
      </w:tr>
      <w:tr w:rsidR="007D20B2" w:rsidRPr="007D20B2" w:rsidTr="00B63C0F">
        <w:tc>
          <w:tcPr>
            <w:tcW w:w="959" w:type="pct"/>
          </w:tcPr>
          <w:p w:rsidR="007D20B2" w:rsidRPr="007D20B2" w:rsidRDefault="007D20B2" w:rsidP="005941A7">
            <w:pPr>
              <w:tabs>
                <w:tab w:val="left" w:pos="213"/>
              </w:tabs>
              <w:spacing w:line="300" w:lineRule="exact"/>
              <w:jc w:val="both"/>
              <w:rPr>
                <w:rFonts w:asciiTheme="minorHAnsi" w:hAnsiTheme="minorHAnsi" w:cstheme="minorHAnsi"/>
                <w:sz w:val="20"/>
                <w:szCs w:val="20"/>
              </w:rPr>
            </w:pPr>
            <w:r w:rsidRPr="007D20B2">
              <w:rPr>
                <w:rFonts w:asciiTheme="minorHAnsi" w:hAnsiTheme="minorHAnsi" w:cstheme="minorHAnsi"/>
                <w:bCs/>
                <w:sz w:val="20"/>
                <w:szCs w:val="20"/>
              </w:rPr>
              <w:t>Wsparcie techniczne producenta</w:t>
            </w:r>
          </w:p>
        </w:tc>
        <w:tc>
          <w:tcPr>
            <w:tcW w:w="4041" w:type="pct"/>
          </w:tcPr>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Możliwość telefonicznego sprawdzenia konfiguracji sprzętowej komputera oraz warunków gwarancji po podaniu numeru seryjnego bezpośrednio u producenta lub jego przedstawiciela.</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7D20B2" w:rsidRPr="007D20B2" w:rsidTr="00B63C0F">
        <w:tc>
          <w:tcPr>
            <w:tcW w:w="959" w:type="pct"/>
          </w:tcPr>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t>System operacyjny</w:t>
            </w:r>
          </w:p>
        </w:tc>
        <w:tc>
          <w:tcPr>
            <w:tcW w:w="4041" w:type="pct"/>
          </w:tcPr>
          <w:p w:rsidR="007D20B2" w:rsidRDefault="007D20B2" w:rsidP="005941A7">
            <w:pPr>
              <w:jc w:val="both"/>
              <w:rPr>
                <w:rFonts w:asciiTheme="minorHAnsi" w:hAnsiTheme="minorHAnsi" w:cstheme="minorHAnsi"/>
                <w:bCs/>
                <w:sz w:val="20"/>
                <w:szCs w:val="20"/>
                <w:bdr w:val="none" w:sz="0" w:space="0" w:color="auto" w:frame="1"/>
              </w:rPr>
            </w:pPr>
            <w:r w:rsidRPr="007D20B2">
              <w:rPr>
                <w:rFonts w:asciiTheme="minorHAnsi" w:hAnsiTheme="minorHAnsi" w:cstheme="minorHAnsi"/>
                <w:bCs/>
                <w:sz w:val="20"/>
                <w:szCs w:val="20"/>
                <w:bdr w:val="none" w:sz="0" w:space="0" w:color="auto" w:frame="1"/>
              </w:rPr>
              <w:t xml:space="preserve">Zainstalowany system operacyjny </w:t>
            </w:r>
            <w:r w:rsidR="005941A7">
              <w:rPr>
                <w:rFonts w:asciiTheme="minorHAnsi" w:hAnsiTheme="minorHAnsi" w:cstheme="minorHAnsi"/>
                <w:bCs/>
                <w:sz w:val="20"/>
                <w:szCs w:val="20"/>
                <w:bdr w:val="none" w:sz="0" w:space="0" w:color="auto" w:frame="1"/>
              </w:rPr>
              <w:t>o parametrach:</w:t>
            </w:r>
          </w:p>
          <w:p w:rsidR="005941A7" w:rsidRPr="005941A7" w:rsidRDefault="005941A7" w:rsidP="005941A7">
            <w:p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System operacyjny klasy PC musi spełniać następujące wymagania poprzez wbudowane mechanizmy, bez użycia dodatkowych aplikacji: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Interfejs graficzny użytkownika pozwalający na obsługę:</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Klasyczną przy pomocy klawiatury i myszy,</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Dotykową umożliwiającą sterowanie dotykiem na urządzeniach typu tablet lub monitorach dotykowych,</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Interfejsy użytkownika dostępne w wielu językach do wyboru w czasie instalacji – w tym Polskim i Angielskim,</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Zlokalizowane w języku polskim, co najmniej następujące elementy: menu, odtwarzacz </w:t>
            </w:r>
            <w:r w:rsidRPr="005941A7">
              <w:rPr>
                <w:rFonts w:asciiTheme="minorHAnsi" w:hAnsiTheme="minorHAnsi" w:cstheme="minorHAnsi"/>
                <w:bCs/>
                <w:sz w:val="20"/>
                <w:szCs w:val="20"/>
                <w:lang w:eastAsia="en-US"/>
              </w:rPr>
              <w:lastRenderedPageBreak/>
              <w:t xml:space="preserve">multimediów, klient poczty elektronicznej z kalendarzem spotkań, pomoc, komunikaty systemowe, </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mechanizm pobierania map wektorowych z możliwością wykorzystania go przez zainstalowane w systemie aplikacje,</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system pomocy w języku polskim;</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Graficzne środowisko instalacji i konfiguracji dostępne w języku polskim,</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Funkcje związane z obsługą komputerów typu tablet, z wbudowanym modułem „uczenia się” pisma użytkownika – obsługa języka polskiego.</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rozpoznawania mowy, pozwalającą na sterowanie komputerem głosowo, wraz z modułem „uczenia się” głosu użytkownika.</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bezpłatnych aktualizacji i poprawek w ramach wersji systemu operacyjnego poprzez Internet, mechanizmem udostępnianym przez producenta z mechanizmem sprawdzającym, które z poprawek są potrzebne,</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aktualizacji i poprawek systemu poprzez mechanizm zarządzany przez administratora systemu Zamawiającego,</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Dostępność bezpłatnych biuletynów bezpieczeństwa związanych z działaniem systemu operacyjnego,</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Wbudowana zapora internetowa (firewall) dla ochrony połączeń internetowych; zintegrowana z systemem konsola do zarządzania ustawieniami zapory i regułami IP v4 i v6;  </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mechanizmy ochrony antywirusowej i przeciw złośliwemu oprogramowaniu z zapewnionymi bezpłatnymi aktualizacjami,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większości powszechnie używanych urządzeń peryferyjnych (drukarek, urządzeń sieciowych, standardów USB, </w:t>
            </w:r>
            <w:proofErr w:type="spellStart"/>
            <w:r w:rsidRPr="005941A7">
              <w:rPr>
                <w:rFonts w:asciiTheme="minorHAnsi" w:hAnsiTheme="minorHAnsi" w:cstheme="minorHAnsi"/>
                <w:bCs/>
                <w:sz w:val="20"/>
                <w:szCs w:val="20"/>
                <w:lang w:eastAsia="en-US"/>
              </w:rPr>
              <w:t>Plug&amp;Play</w:t>
            </w:r>
            <w:proofErr w:type="spellEnd"/>
            <w:r w:rsidRPr="005941A7">
              <w:rPr>
                <w:rFonts w:asciiTheme="minorHAnsi" w:hAnsiTheme="minorHAnsi" w:cstheme="minorHAnsi"/>
                <w:bCs/>
                <w:sz w:val="20"/>
                <w:szCs w:val="20"/>
                <w:lang w:eastAsia="en-US"/>
              </w:rPr>
              <w:t>, Wi-Fi),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automatycznej zmiany domyślnej drukarki w zależności od sieci, do której podłączony jest komputer,</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zarządzania stacją roboczą poprzez polityki grupowe – przez politykę rozumiemy zestaw reguł definiujących lub ograniczających funkcjonalność systemu lub aplikacji,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Rozbudowane, definiowalne polityki bezpieczeństwa – polityki dla systemu operacyjnego i dla wskazanych aplikacji,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zdalnej automatycznej instalacji, konfiguracji, administrowania oraz aktualizowania systemu, zgodnie z określonymi uprawnieniami poprzez polityki grupowe,   </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Zabezpieczony hasłem hierarchiczny dostęp do systemu, konta i profile użytkowników zarządzane zdalnie; praca systemu w trybie ochrony kont użytkowników.</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użytkownikowi zarejestrowanego w systemie przedsiębiorstwa/instytucji urządzenia na uprawniony dostęp do zasobów tego systemu.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Zintegrowany z systemem operacyjnym moduł synchronizacji komputera z urządzeniami zewnętrznymi.  </w:t>
            </w:r>
          </w:p>
          <w:p w:rsidR="005941A7" w:rsidRPr="005941A7" w:rsidRDefault="005941A7" w:rsidP="005941A7">
            <w:pPr>
              <w:numPr>
                <w:ilvl w:val="0"/>
                <w:numId w:val="26"/>
              </w:numPr>
              <w:jc w:val="both"/>
              <w:rPr>
                <w:rFonts w:asciiTheme="minorHAnsi" w:hAnsiTheme="minorHAnsi" w:cstheme="minorHAnsi"/>
                <w:bCs/>
                <w:sz w:val="20"/>
                <w:szCs w:val="20"/>
                <w:lang w:val="en-US" w:eastAsia="en-US"/>
              </w:rPr>
            </w:pPr>
            <w:proofErr w:type="spellStart"/>
            <w:r w:rsidRPr="005941A7">
              <w:rPr>
                <w:rFonts w:asciiTheme="minorHAnsi" w:hAnsiTheme="minorHAnsi" w:cstheme="minorHAnsi"/>
                <w:bCs/>
                <w:sz w:val="20"/>
                <w:szCs w:val="20"/>
                <w:lang w:val="en-US" w:eastAsia="en-US"/>
              </w:rPr>
              <w:t>Obsługa</w:t>
            </w:r>
            <w:proofErr w:type="spellEnd"/>
            <w:r w:rsidRPr="005941A7">
              <w:rPr>
                <w:rFonts w:asciiTheme="minorHAnsi" w:hAnsiTheme="minorHAnsi" w:cstheme="minorHAnsi"/>
                <w:bCs/>
                <w:sz w:val="20"/>
                <w:szCs w:val="20"/>
                <w:lang w:val="en-US" w:eastAsia="en-US"/>
              </w:rPr>
              <w:t xml:space="preserve"> </w:t>
            </w:r>
            <w:proofErr w:type="spellStart"/>
            <w:r w:rsidRPr="005941A7">
              <w:rPr>
                <w:rFonts w:asciiTheme="minorHAnsi" w:hAnsiTheme="minorHAnsi" w:cstheme="minorHAnsi"/>
                <w:bCs/>
                <w:sz w:val="20"/>
                <w:szCs w:val="20"/>
                <w:lang w:val="en-US" w:eastAsia="en-US"/>
              </w:rPr>
              <w:t>standardu</w:t>
            </w:r>
            <w:proofErr w:type="spellEnd"/>
            <w:r w:rsidRPr="005941A7">
              <w:rPr>
                <w:rFonts w:asciiTheme="minorHAnsi" w:hAnsiTheme="minorHAnsi" w:cstheme="minorHAnsi"/>
                <w:bCs/>
                <w:sz w:val="20"/>
                <w:szCs w:val="20"/>
                <w:lang w:val="en-US" w:eastAsia="en-US"/>
              </w:rPr>
              <w:t xml:space="preserve"> NFC (near field communication),</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przystosowania stanowiska dla osób niepełnosprawnych (np. słabo widzących); </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IPSEC oparte na politykach – wdrażanie IPSEC oparte na zestawach reguł definiujących ustawienia zarządzanych w sposób centralny;</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Automatyczne występowanie i używanie (wystawianie) certyfikatów PKI X.509;</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uwierzytelniania w oparciu o:</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Login i hasło,</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Karty z certyfikatami (</w:t>
            </w:r>
            <w:proofErr w:type="spellStart"/>
            <w:r w:rsidRPr="005941A7">
              <w:rPr>
                <w:rFonts w:asciiTheme="minorHAnsi" w:hAnsiTheme="minorHAnsi" w:cstheme="minorHAnsi"/>
                <w:bCs/>
                <w:sz w:val="20"/>
                <w:szCs w:val="20"/>
                <w:lang w:eastAsia="en-US"/>
              </w:rPr>
              <w:t>smartcard</w:t>
            </w:r>
            <w:proofErr w:type="spellEnd"/>
            <w:r w:rsidRPr="005941A7">
              <w:rPr>
                <w:rFonts w:asciiTheme="minorHAnsi" w:hAnsiTheme="minorHAnsi" w:cstheme="minorHAnsi"/>
                <w:bCs/>
                <w:sz w:val="20"/>
                <w:szCs w:val="20"/>
                <w:lang w:eastAsia="en-US"/>
              </w:rPr>
              <w:t>),</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Wirtualne karty (logowanie w oparciu o certyfikat chroniony poprzez moduł TPM),</w:t>
            </w:r>
          </w:p>
          <w:p w:rsidR="005941A7" w:rsidRPr="005941A7" w:rsidRDefault="005941A7" w:rsidP="005941A7">
            <w:pPr>
              <w:numPr>
                <w:ilvl w:val="1"/>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w:t>
            </w:r>
            <w:r w:rsidRPr="005941A7">
              <w:rPr>
                <w:rFonts w:asciiTheme="minorHAnsi" w:hAnsiTheme="minorHAnsi" w:cstheme="minorHAnsi"/>
                <w:bCs/>
                <w:sz w:val="20"/>
                <w:szCs w:val="20"/>
                <w:lang w:eastAsia="en-US"/>
              </w:rPr>
              <w:lastRenderedPageBreak/>
              <w:t xml:space="preserve">mapowanie do klucza prywatnego i dostarczenie hasła jednorazowego (OTP) lub inny mechanizm, jak np. telefon do użytkownika z żądaniem </w:t>
            </w:r>
            <w:proofErr w:type="spellStart"/>
            <w:r w:rsidRPr="005941A7">
              <w:rPr>
                <w:rFonts w:asciiTheme="minorHAnsi" w:hAnsiTheme="minorHAnsi" w:cstheme="minorHAnsi"/>
                <w:bCs/>
                <w:sz w:val="20"/>
                <w:szCs w:val="20"/>
                <w:lang w:eastAsia="en-US"/>
              </w:rPr>
              <w:t>PINu</w:t>
            </w:r>
            <w:proofErr w:type="spellEnd"/>
            <w:r w:rsidRPr="005941A7">
              <w:rPr>
                <w:rFonts w:asciiTheme="minorHAnsi" w:hAnsiTheme="minorHAnsi" w:cstheme="minorHAnsi"/>
                <w:bCs/>
                <w:sz w:val="20"/>
                <w:szCs w:val="20"/>
                <w:lang w:eastAsia="en-US"/>
              </w:rPr>
              <w:t>. Mechanizm musi być ze specyfikacją FIDO.</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wieloskładnikowego uwierzytelniania.</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uwierzytelniania na bazie </w:t>
            </w:r>
            <w:proofErr w:type="spellStart"/>
            <w:r w:rsidRPr="005941A7">
              <w:rPr>
                <w:rFonts w:asciiTheme="minorHAnsi" w:hAnsiTheme="minorHAnsi" w:cstheme="minorHAnsi"/>
                <w:bCs/>
                <w:sz w:val="20"/>
                <w:szCs w:val="20"/>
                <w:lang w:eastAsia="en-US"/>
              </w:rPr>
              <w:t>Kerberos</w:t>
            </w:r>
            <w:proofErr w:type="spellEnd"/>
            <w:r w:rsidRPr="005941A7">
              <w:rPr>
                <w:rFonts w:asciiTheme="minorHAnsi" w:hAnsiTheme="minorHAnsi" w:cstheme="minorHAnsi"/>
                <w:bCs/>
                <w:sz w:val="20"/>
                <w:szCs w:val="20"/>
                <w:lang w:eastAsia="en-US"/>
              </w:rPr>
              <w:t xml:space="preserve"> v. 5,</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do uwierzytelnienia urządzenia na bazie certyfikatu,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algorytmów Suite B (RFC 4869)</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ograniczający możliwość uruchamiania aplikacji tylko do podpisanych cyfrowo (zaufanych) aplikacji zgodnie z politykami określonymi w organizacji,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Izolacja mechanizmów bezpieczeństwa w dedykowanym środowisku wirtualnym,</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automatyzacji dołączania do domeny i odłączania się od domeny,</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zarządzania narzędziami zgodnymi ze specyfikacją Open Mobile Alliance (OMA) Device Management (DM) </w:t>
            </w:r>
            <w:proofErr w:type="spellStart"/>
            <w:r w:rsidRPr="005941A7">
              <w:rPr>
                <w:rFonts w:asciiTheme="minorHAnsi" w:hAnsiTheme="minorHAnsi" w:cstheme="minorHAnsi"/>
                <w:bCs/>
                <w:sz w:val="20"/>
                <w:szCs w:val="20"/>
                <w:lang w:eastAsia="en-US"/>
              </w:rPr>
              <w:t>protocol</w:t>
            </w:r>
            <w:proofErr w:type="spellEnd"/>
            <w:r w:rsidRPr="005941A7">
              <w:rPr>
                <w:rFonts w:asciiTheme="minorHAnsi" w:hAnsiTheme="minorHAnsi" w:cstheme="minorHAnsi"/>
                <w:bCs/>
                <w:sz w:val="20"/>
                <w:szCs w:val="20"/>
                <w:lang w:eastAsia="en-US"/>
              </w:rPr>
              <w:t xml:space="preserve"> 2.0,</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selektywnego usuwania konfiguracji oraz danych określonych jako dane organizacji,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konfiguracji trybu „kioskowego” dającego dostęp tylko do wybranych aplikacji i funkcji systemu,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wbudowanej zapory ogniowej dla Internet </w:t>
            </w:r>
            <w:proofErr w:type="spellStart"/>
            <w:r w:rsidRPr="005941A7">
              <w:rPr>
                <w:rFonts w:asciiTheme="minorHAnsi" w:hAnsiTheme="minorHAnsi" w:cstheme="minorHAnsi"/>
                <w:bCs/>
                <w:sz w:val="20"/>
                <w:szCs w:val="20"/>
                <w:lang w:eastAsia="en-US"/>
              </w:rPr>
              <w:t>Key</w:t>
            </w:r>
            <w:proofErr w:type="spellEnd"/>
            <w:r w:rsidRPr="005941A7">
              <w:rPr>
                <w:rFonts w:asciiTheme="minorHAnsi" w:hAnsiTheme="minorHAnsi" w:cstheme="minorHAnsi"/>
                <w:bCs/>
                <w:sz w:val="20"/>
                <w:szCs w:val="20"/>
                <w:lang w:eastAsia="en-US"/>
              </w:rPr>
              <w:t xml:space="preserve"> Exchange v. 2 (IKEv2) dla warstwy transportowej </w:t>
            </w:r>
            <w:proofErr w:type="spellStart"/>
            <w:r w:rsidRPr="005941A7">
              <w:rPr>
                <w:rFonts w:asciiTheme="minorHAnsi" w:hAnsiTheme="minorHAnsi" w:cstheme="minorHAnsi"/>
                <w:bCs/>
                <w:sz w:val="20"/>
                <w:szCs w:val="20"/>
                <w:lang w:eastAsia="en-US"/>
              </w:rPr>
              <w:t>IPsec</w:t>
            </w:r>
            <w:proofErr w:type="spellEnd"/>
            <w:r w:rsidRPr="005941A7">
              <w:rPr>
                <w:rFonts w:asciiTheme="minorHAnsi" w:hAnsiTheme="minorHAnsi" w:cstheme="minorHAnsi"/>
                <w:bCs/>
                <w:sz w:val="20"/>
                <w:szCs w:val="20"/>
                <w:lang w:eastAsia="en-US"/>
              </w:rPr>
              <w:t xml:space="preserve">, </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narzędzia służące do administracji, do wykonywania kopii zapasowych polityk i ich odtwarzania oraz generowania raportów z ustawień polityk;</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środowisk Java i .NET Framework 4.x – możliwość uruchomienia aplikacji działających we wskazanych środowiskach,</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JScript i </w:t>
            </w:r>
            <w:proofErr w:type="spellStart"/>
            <w:r w:rsidRPr="005941A7">
              <w:rPr>
                <w:rFonts w:asciiTheme="minorHAnsi" w:hAnsiTheme="minorHAnsi" w:cstheme="minorHAnsi"/>
                <w:bCs/>
                <w:sz w:val="20"/>
                <w:szCs w:val="20"/>
                <w:lang w:eastAsia="en-US"/>
              </w:rPr>
              <w:t>VBScript</w:t>
            </w:r>
            <w:proofErr w:type="spellEnd"/>
            <w:r w:rsidRPr="005941A7">
              <w:rPr>
                <w:rFonts w:asciiTheme="minorHAnsi" w:hAnsiTheme="minorHAnsi" w:cstheme="minorHAnsi"/>
                <w:bCs/>
                <w:sz w:val="20"/>
                <w:szCs w:val="20"/>
                <w:lang w:eastAsia="en-US"/>
              </w:rPr>
              <w:t xml:space="preserve"> – możliwość uruchamiania interpretera poleceń,</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Zdalna pomoc i współdzielenie aplikacji – możliwość zdalnego przejęcia sesji zalogowanego użytkownika celem rozwiązania problemu z komputerem,</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na dostosowanie konfiguracji systemu dla wielu użytkowników w organizacji bez konieczności tworzenia obrazu instalacyjnego. (</w:t>
            </w:r>
            <w:proofErr w:type="spellStart"/>
            <w:r w:rsidRPr="005941A7">
              <w:rPr>
                <w:rFonts w:asciiTheme="minorHAnsi" w:hAnsiTheme="minorHAnsi" w:cstheme="minorHAnsi"/>
                <w:bCs/>
                <w:sz w:val="20"/>
                <w:szCs w:val="20"/>
                <w:lang w:eastAsia="en-US"/>
              </w:rPr>
              <w:t>provisioning</w:t>
            </w:r>
            <w:proofErr w:type="spellEnd"/>
            <w:r w:rsidRPr="005941A7">
              <w:rPr>
                <w:rFonts w:asciiTheme="minorHAnsi" w:hAnsiTheme="minorHAnsi" w:cstheme="minorHAnsi"/>
                <w:bCs/>
                <w:sz w:val="20"/>
                <w:szCs w:val="20"/>
                <w:lang w:eastAsia="en-US"/>
              </w:rPr>
              <w:t>)</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ma umożliwiające wdrożenie nowego obrazu poprzez zdalną instalację,</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Transakcyjny system plików pozwalający na stosowanie przydziałów (ang. </w:t>
            </w:r>
            <w:proofErr w:type="spellStart"/>
            <w:r w:rsidRPr="005941A7">
              <w:rPr>
                <w:rFonts w:asciiTheme="minorHAnsi" w:hAnsiTheme="minorHAnsi" w:cstheme="minorHAnsi"/>
                <w:bCs/>
                <w:sz w:val="20"/>
                <w:szCs w:val="20"/>
                <w:lang w:eastAsia="en-US"/>
              </w:rPr>
              <w:t>quota</w:t>
            </w:r>
            <w:proofErr w:type="spellEnd"/>
            <w:r w:rsidRPr="005941A7">
              <w:rPr>
                <w:rFonts w:asciiTheme="minorHAnsi" w:hAnsiTheme="minorHAnsi" w:cstheme="minorHAnsi"/>
                <w:bCs/>
                <w:sz w:val="20"/>
                <w:szCs w:val="20"/>
                <w:lang w:eastAsia="en-US"/>
              </w:rPr>
              <w:t>) na dysku dla użytkowników oraz zapewniający większą niezawodność i pozwalający tworzyć kopie zapasowe,</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Zarządzanie kontami użytkowników sieci oraz urządzeniami sieciowymi tj. drukarki, modemy, woluminy dyskowe, usługi katalogowe</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Udostępnianie wbudowanego modemu,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Oprogramowanie dla tworzenia kopii zapasowych (Backup); automatyczne wykonywanie kopii plików z możliwością automatycznego przywrócenia wersji wcześniejszej,</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przywracania obrazu plików systemowych do uprzednio zapisanej postaci,</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blokowania lub dopuszczania dowolnych urządzeń peryferyjnych za pomocą polityk grupowych (np. przy użyciu numerów identyfikacyjnych sprzętu),</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Wbudowany mechanizm wirtualizacji typu </w:t>
            </w:r>
            <w:proofErr w:type="spellStart"/>
            <w:r w:rsidRPr="005941A7">
              <w:rPr>
                <w:rFonts w:asciiTheme="minorHAnsi" w:hAnsiTheme="minorHAnsi" w:cstheme="minorHAnsi"/>
                <w:bCs/>
                <w:sz w:val="20"/>
                <w:szCs w:val="20"/>
                <w:lang w:eastAsia="en-US"/>
              </w:rPr>
              <w:t>hypervisor</w:t>
            </w:r>
            <w:proofErr w:type="spellEnd"/>
            <w:r w:rsidRPr="005941A7">
              <w:rPr>
                <w:rFonts w:asciiTheme="minorHAnsi" w:hAnsiTheme="minorHAnsi" w:cstheme="minorHAnsi"/>
                <w:bCs/>
                <w:sz w:val="20"/>
                <w:szCs w:val="20"/>
                <w:lang w:eastAsia="en-US"/>
              </w:rPr>
              <w:t>, umożliwiający, zgodnie z uprawnieniami licencyjnymi, uruchomienie do 4 maszyn wirtualnych,</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szyfrowania dysków wewnętrznych i zewnętrznych z możliwością szyfrowania ograniczonego do danych użytkownika,</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Wbudowane w system narzędzie do szyfrowania partycji systemowych komputera, z możliwością przechowywania certyfikatów w </w:t>
            </w:r>
            <w:proofErr w:type="spellStart"/>
            <w:r w:rsidRPr="005941A7">
              <w:rPr>
                <w:rFonts w:asciiTheme="minorHAnsi" w:hAnsiTheme="minorHAnsi" w:cstheme="minorHAnsi"/>
                <w:bCs/>
                <w:sz w:val="20"/>
                <w:szCs w:val="20"/>
                <w:lang w:eastAsia="en-US"/>
              </w:rPr>
              <w:t>mikrochipie</w:t>
            </w:r>
            <w:proofErr w:type="spellEnd"/>
            <w:r w:rsidRPr="005941A7">
              <w:rPr>
                <w:rFonts w:asciiTheme="minorHAnsi" w:hAnsiTheme="minorHAnsi" w:cstheme="minorHAnsi"/>
                <w:bCs/>
                <w:sz w:val="20"/>
                <w:szCs w:val="20"/>
                <w:lang w:eastAsia="en-US"/>
              </w:rPr>
              <w:t xml:space="preserve"> TPM (</w:t>
            </w:r>
            <w:proofErr w:type="spellStart"/>
            <w:r w:rsidRPr="005941A7">
              <w:rPr>
                <w:rFonts w:asciiTheme="minorHAnsi" w:hAnsiTheme="minorHAnsi" w:cstheme="minorHAnsi"/>
                <w:bCs/>
                <w:sz w:val="20"/>
                <w:szCs w:val="20"/>
                <w:lang w:eastAsia="en-US"/>
              </w:rPr>
              <w:t>Trusted</w:t>
            </w:r>
            <w:proofErr w:type="spellEnd"/>
            <w:r w:rsidRPr="005941A7">
              <w:rPr>
                <w:rFonts w:asciiTheme="minorHAnsi" w:hAnsiTheme="minorHAnsi" w:cstheme="minorHAnsi"/>
                <w:bCs/>
                <w:sz w:val="20"/>
                <w:szCs w:val="20"/>
                <w:lang w:eastAsia="en-US"/>
              </w:rPr>
              <w:t xml:space="preserve"> Platform Module) w </w:t>
            </w:r>
            <w:r w:rsidRPr="005941A7">
              <w:rPr>
                <w:rFonts w:asciiTheme="minorHAnsi" w:hAnsiTheme="minorHAnsi" w:cstheme="minorHAnsi"/>
                <w:bCs/>
                <w:sz w:val="20"/>
                <w:szCs w:val="20"/>
                <w:lang w:eastAsia="en-US"/>
              </w:rPr>
              <w:lastRenderedPageBreak/>
              <w:t>wersji minimum 1.2 lub na kluczach pamięci przenośnej USB.</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w system narzędzie do szyfrowania dysków przenośnych, z możliwością centralnego zarządzania poprzez polityki grupowe, pozwalające na wymuszenie szyfrowania dysków przenośnych</w:t>
            </w:r>
          </w:p>
          <w:p w:rsidR="005941A7" w:rsidRP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tworzenia i przechowywania kopii zapasowych kluczy odzyskiwania do szyfrowania partycji w usługach katalogowych.</w:t>
            </w:r>
          </w:p>
          <w:p w:rsidR="005941A7" w:rsidRDefault="005941A7" w:rsidP="005941A7">
            <w:pPr>
              <w:numPr>
                <w:ilvl w:val="0"/>
                <w:numId w:val="26"/>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instalowania dodatkowych języków interfejsu systemu operacyjnego oraz możliwość zmiany języka bez konieczności </w:t>
            </w:r>
            <w:proofErr w:type="spellStart"/>
            <w:r w:rsidRPr="005941A7">
              <w:rPr>
                <w:rFonts w:asciiTheme="minorHAnsi" w:hAnsiTheme="minorHAnsi" w:cstheme="minorHAnsi"/>
                <w:bCs/>
                <w:sz w:val="20"/>
                <w:szCs w:val="20"/>
                <w:lang w:eastAsia="en-US"/>
              </w:rPr>
              <w:t>reinstalacji</w:t>
            </w:r>
            <w:proofErr w:type="spellEnd"/>
            <w:r w:rsidRPr="005941A7">
              <w:rPr>
                <w:rFonts w:asciiTheme="minorHAnsi" w:hAnsiTheme="minorHAnsi" w:cstheme="minorHAnsi"/>
                <w:bCs/>
                <w:sz w:val="20"/>
                <w:szCs w:val="20"/>
                <w:lang w:eastAsia="en-US"/>
              </w:rPr>
              <w:t xml:space="preserve"> systemu.</w:t>
            </w:r>
          </w:p>
          <w:p w:rsidR="005941A7" w:rsidRPr="007D20B2" w:rsidRDefault="005941A7" w:rsidP="005941A7">
            <w:pPr>
              <w:jc w:val="both"/>
              <w:rPr>
                <w:rFonts w:asciiTheme="minorHAnsi" w:hAnsiTheme="minorHAnsi" w:cstheme="minorHAnsi"/>
                <w:bCs/>
                <w:sz w:val="20"/>
                <w:szCs w:val="20"/>
                <w:lang w:eastAsia="en-US"/>
              </w:rPr>
            </w:pPr>
          </w:p>
        </w:tc>
      </w:tr>
      <w:tr w:rsidR="007D20B2" w:rsidRPr="007D20B2" w:rsidTr="00B63C0F">
        <w:tc>
          <w:tcPr>
            <w:tcW w:w="959" w:type="pct"/>
          </w:tcPr>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lastRenderedPageBreak/>
              <w:t>Wymagania dodatkowe</w:t>
            </w:r>
          </w:p>
        </w:tc>
        <w:tc>
          <w:tcPr>
            <w:tcW w:w="4041" w:type="pct"/>
          </w:tcPr>
          <w:p w:rsidR="007D20B2" w:rsidRPr="007D20B2" w:rsidRDefault="007D20B2" w:rsidP="005941A7">
            <w:pPr>
              <w:jc w:val="both"/>
              <w:rPr>
                <w:rFonts w:asciiTheme="minorHAnsi" w:hAnsiTheme="minorHAnsi" w:cstheme="minorHAnsi"/>
                <w:bCs/>
                <w:sz w:val="20"/>
                <w:szCs w:val="20"/>
                <w:lang w:eastAsia="en-US"/>
              </w:rPr>
            </w:pPr>
            <w:r w:rsidRPr="007D20B2">
              <w:rPr>
                <w:rFonts w:asciiTheme="minorHAnsi" w:hAnsiTheme="minorHAnsi" w:cstheme="minorHAnsi"/>
                <w:bCs/>
                <w:sz w:val="20"/>
                <w:szCs w:val="20"/>
              </w:rPr>
              <w:t xml:space="preserve">Wbudowane porty: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1x </w:t>
            </w:r>
            <w:proofErr w:type="spellStart"/>
            <w:r w:rsidRPr="007D20B2">
              <w:rPr>
                <w:rFonts w:asciiTheme="minorHAnsi" w:hAnsiTheme="minorHAnsi" w:cstheme="minorHAnsi"/>
                <w:bCs/>
                <w:sz w:val="20"/>
                <w:szCs w:val="20"/>
              </w:rPr>
              <w:t>DisplayPort</w:t>
            </w:r>
            <w:proofErr w:type="spellEnd"/>
            <w:r w:rsidRPr="007D20B2">
              <w:rPr>
                <w:rFonts w:asciiTheme="minorHAnsi" w:hAnsiTheme="minorHAnsi" w:cstheme="minorHAnsi"/>
                <w:bCs/>
                <w:sz w:val="20"/>
                <w:szCs w:val="20"/>
              </w:rPr>
              <w:t xml:space="preserve"> v1.1a</w:t>
            </w:r>
          </w:p>
          <w:p w:rsidR="007D20B2" w:rsidRPr="007D20B2" w:rsidRDefault="007D20B2" w:rsidP="005941A7">
            <w:pPr>
              <w:ind w:left="360"/>
              <w:jc w:val="both"/>
              <w:rPr>
                <w:rFonts w:asciiTheme="minorHAnsi" w:hAnsiTheme="minorHAnsi" w:cstheme="minorHAnsi"/>
                <w:bCs/>
                <w:color w:val="00B050"/>
                <w:sz w:val="20"/>
                <w:szCs w:val="20"/>
                <w:lang w:eastAsia="en-US"/>
              </w:rPr>
            </w:pPr>
            <w:r w:rsidRPr="007D20B2">
              <w:rPr>
                <w:rFonts w:asciiTheme="minorHAnsi" w:hAnsiTheme="minorHAnsi" w:cstheme="minorHAnsi"/>
                <w:bCs/>
                <w:sz w:val="20"/>
                <w:szCs w:val="20"/>
              </w:rPr>
              <w:t>1x HDMI 1.4</w:t>
            </w:r>
          </w:p>
          <w:p w:rsidR="007D20B2" w:rsidRPr="007D20B2" w:rsidRDefault="007D20B2" w:rsidP="005941A7">
            <w:pPr>
              <w:ind w:left="360"/>
              <w:jc w:val="both"/>
              <w:rPr>
                <w:rFonts w:asciiTheme="minorHAnsi" w:hAnsiTheme="minorHAnsi" w:cstheme="minorHAnsi"/>
                <w:bCs/>
                <w:i/>
                <w:color w:val="00B050"/>
                <w:sz w:val="20"/>
                <w:szCs w:val="20"/>
              </w:rPr>
            </w:pPr>
            <w:r w:rsidRPr="007D20B2">
              <w:rPr>
                <w:rFonts w:asciiTheme="minorHAnsi" w:hAnsiTheme="minorHAnsi" w:cstheme="minorHAnsi"/>
                <w:bCs/>
                <w:sz w:val="20"/>
                <w:szCs w:val="20"/>
              </w:rPr>
              <w:t xml:space="preserve">1x LAN 10/100/1000 </w:t>
            </w:r>
            <w:r w:rsidRPr="007D20B2">
              <w:rPr>
                <w:rFonts w:asciiTheme="minorHAnsi" w:hAnsiTheme="minorHAnsi" w:cstheme="minorHAnsi"/>
                <w:bCs/>
                <w:sz w:val="20"/>
                <w:szCs w:val="20"/>
                <w:lang w:eastAsia="en-US"/>
              </w:rPr>
              <w:t>wspierająca obsługę</w:t>
            </w:r>
            <w:r w:rsidRPr="007D20B2">
              <w:rPr>
                <w:rFonts w:asciiTheme="minorHAnsi" w:hAnsiTheme="minorHAnsi" w:cstheme="minorHAnsi"/>
                <w:bCs/>
                <w:i/>
                <w:color w:val="FF0000"/>
                <w:sz w:val="20"/>
                <w:szCs w:val="20"/>
                <w:lang w:eastAsia="en-US"/>
              </w:rPr>
              <w:t xml:space="preserve"> </w:t>
            </w:r>
            <w:proofErr w:type="spellStart"/>
            <w:r w:rsidRPr="007D20B2">
              <w:rPr>
                <w:rFonts w:asciiTheme="minorHAnsi" w:hAnsiTheme="minorHAnsi" w:cstheme="minorHAnsi"/>
                <w:bCs/>
                <w:sz w:val="20"/>
                <w:szCs w:val="20"/>
                <w:lang w:eastAsia="en-US"/>
              </w:rPr>
              <w:t>WoL</w:t>
            </w:r>
            <w:proofErr w:type="spellEnd"/>
            <w:r w:rsidRPr="007D20B2">
              <w:rPr>
                <w:rFonts w:asciiTheme="minorHAnsi" w:hAnsiTheme="minorHAnsi" w:cstheme="minorHAnsi"/>
                <w:bCs/>
                <w:sz w:val="20"/>
                <w:szCs w:val="20"/>
                <w:lang w:eastAsia="en-US"/>
              </w:rPr>
              <w:t xml:space="preserve"> (funkcja włączana przez użytkownika), </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Porty USB</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Panel przedni</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- 4x USB TYP-A w układzie 2x USB 3.1 i 2x USB 2.0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Panel Tylny</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- 4x USB TYP-A w układzie 2x USB 3.1 i 2x USB 2.0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7D20B2" w:rsidRPr="007D20B2" w:rsidRDefault="007D20B2" w:rsidP="005941A7">
            <w:pPr>
              <w:jc w:val="both"/>
              <w:rPr>
                <w:rFonts w:asciiTheme="minorHAnsi" w:hAnsiTheme="minorHAnsi" w:cstheme="minorHAnsi"/>
                <w:bCs/>
                <w:sz w:val="20"/>
                <w:szCs w:val="20"/>
              </w:rPr>
            </w:pPr>
            <w:r w:rsidRPr="007D20B2">
              <w:rPr>
                <w:rFonts w:asciiTheme="minorHAnsi" w:hAnsiTheme="minorHAnsi" w:cstheme="minorHAnsi"/>
                <w:bCs/>
                <w:sz w:val="20"/>
                <w:szCs w:val="20"/>
              </w:rPr>
              <w:t xml:space="preserve">Płyta główna </w:t>
            </w:r>
            <w:r w:rsidRPr="007D20B2">
              <w:rPr>
                <w:rFonts w:asciiTheme="minorHAnsi" w:hAnsiTheme="minorHAnsi" w:cstheme="minorHAnsi"/>
                <w:bCs/>
                <w:sz w:val="20"/>
                <w:szCs w:val="20"/>
                <w:lang w:eastAsia="en-US"/>
              </w:rPr>
              <w:t xml:space="preserve">zaprojektowana i wyprodukowana na zlecenie producenta komputera, trwale oznaczona na etapie produkcji logiem producenta oferowanej jednostki  dedykowana dla danego urządzenia; </w:t>
            </w:r>
            <w:r w:rsidRPr="007D20B2">
              <w:rPr>
                <w:rFonts w:asciiTheme="minorHAnsi" w:hAnsiTheme="minorHAnsi" w:cstheme="minorHAnsi"/>
                <w:bCs/>
                <w:sz w:val="20"/>
                <w:szCs w:val="20"/>
              </w:rPr>
              <w:t>wyposażona w :</w:t>
            </w:r>
          </w:p>
          <w:p w:rsidR="007D20B2" w:rsidRPr="007D20B2" w:rsidRDefault="007D20B2" w:rsidP="005941A7">
            <w:pPr>
              <w:ind w:left="360"/>
              <w:jc w:val="both"/>
              <w:rPr>
                <w:rFonts w:asciiTheme="minorHAnsi" w:hAnsiTheme="minorHAnsi" w:cstheme="minorHAnsi"/>
                <w:bCs/>
                <w:sz w:val="20"/>
                <w:szCs w:val="20"/>
                <w:lang w:val="en-US"/>
              </w:rPr>
            </w:pPr>
            <w:r w:rsidRPr="007D20B2">
              <w:rPr>
                <w:rFonts w:asciiTheme="minorHAnsi" w:hAnsiTheme="minorHAnsi" w:cstheme="minorHAnsi"/>
                <w:bCs/>
                <w:sz w:val="20"/>
                <w:szCs w:val="20"/>
                <w:lang w:val="en-US"/>
              </w:rPr>
              <w:t xml:space="preserve">1 </w:t>
            </w:r>
            <w:proofErr w:type="spellStart"/>
            <w:r w:rsidRPr="007D20B2">
              <w:rPr>
                <w:rFonts w:asciiTheme="minorHAnsi" w:hAnsiTheme="minorHAnsi" w:cstheme="minorHAnsi"/>
                <w:bCs/>
                <w:sz w:val="20"/>
                <w:szCs w:val="20"/>
                <w:lang w:val="en-US"/>
              </w:rPr>
              <w:t>złącza</w:t>
            </w:r>
            <w:proofErr w:type="spellEnd"/>
            <w:r w:rsidRPr="007D20B2">
              <w:rPr>
                <w:rFonts w:asciiTheme="minorHAnsi" w:hAnsiTheme="minorHAnsi" w:cstheme="minorHAnsi"/>
                <w:bCs/>
                <w:sz w:val="20"/>
                <w:szCs w:val="20"/>
                <w:lang w:val="en-US"/>
              </w:rPr>
              <w:t xml:space="preserve"> PCI Express x16 Gen.3,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1 złącza PCI </w:t>
            </w:r>
            <w:proofErr w:type="spellStart"/>
            <w:r w:rsidRPr="007D20B2">
              <w:rPr>
                <w:rFonts w:asciiTheme="minorHAnsi" w:hAnsiTheme="minorHAnsi" w:cstheme="minorHAnsi"/>
                <w:bCs/>
                <w:sz w:val="20"/>
                <w:szCs w:val="20"/>
              </w:rPr>
              <w:t>Epress</w:t>
            </w:r>
            <w:proofErr w:type="spellEnd"/>
            <w:r w:rsidRPr="007D20B2">
              <w:rPr>
                <w:rFonts w:asciiTheme="minorHAnsi" w:hAnsiTheme="minorHAnsi" w:cstheme="minorHAnsi"/>
                <w:bCs/>
                <w:sz w:val="20"/>
                <w:szCs w:val="20"/>
              </w:rPr>
              <w:t xml:space="preserve"> x 1,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2 złącza DIMM z obsługą do 32GB DDR4 pamięci RAM, </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2  złącza SATA w tym 1 </w:t>
            </w:r>
            <w:proofErr w:type="spellStart"/>
            <w:r w:rsidRPr="007D20B2">
              <w:rPr>
                <w:rFonts w:asciiTheme="minorHAnsi" w:hAnsiTheme="minorHAnsi" w:cstheme="minorHAnsi"/>
                <w:bCs/>
                <w:sz w:val="20"/>
                <w:szCs w:val="20"/>
              </w:rPr>
              <w:t>szt</w:t>
            </w:r>
            <w:proofErr w:type="spellEnd"/>
            <w:r w:rsidRPr="007D20B2">
              <w:rPr>
                <w:rFonts w:asciiTheme="minorHAnsi" w:hAnsiTheme="minorHAnsi" w:cstheme="minorHAnsi"/>
                <w:bCs/>
                <w:sz w:val="20"/>
                <w:szCs w:val="20"/>
              </w:rPr>
              <w:t xml:space="preserve"> SATA 3.0</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1 złącze M.2 2280 dedykowane dla syków M.2 SATA lub </w:t>
            </w:r>
            <w:proofErr w:type="spellStart"/>
            <w:r w:rsidRPr="007D20B2">
              <w:rPr>
                <w:rFonts w:asciiTheme="minorHAnsi" w:hAnsiTheme="minorHAnsi" w:cstheme="minorHAnsi"/>
                <w:bCs/>
                <w:sz w:val="20"/>
                <w:szCs w:val="20"/>
              </w:rPr>
              <w:t>NVMe</w:t>
            </w:r>
            <w:proofErr w:type="spellEnd"/>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1 złącze M.2 WLAN</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1 konektor do realizacji funkcji clear CMOS</w:t>
            </w:r>
          </w:p>
          <w:p w:rsidR="007D20B2" w:rsidRPr="007D20B2" w:rsidRDefault="007D20B2" w:rsidP="005941A7">
            <w:pPr>
              <w:ind w:left="360"/>
              <w:jc w:val="both"/>
              <w:rPr>
                <w:rFonts w:asciiTheme="minorHAnsi" w:hAnsiTheme="minorHAnsi" w:cstheme="minorHAnsi"/>
                <w:bCs/>
                <w:sz w:val="20"/>
                <w:szCs w:val="20"/>
              </w:rPr>
            </w:pPr>
            <w:r w:rsidRPr="007D20B2">
              <w:rPr>
                <w:rFonts w:asciiTheme="minorHAnsi" w:hAnsiTheme="minorHAnsi" w:cstheme="minorHAnsi"/>
                <w:bCs/>
                <w:sz w:val="20"/>
                <w:szCs w:val="20"/>
              </w:rPr>
              <w:t xml:space="preserve">1 konektor do realizacji funkcji </w:t>
            </w:r>
            <w:proofErr w:type="spellStart"/>
            <w:r w:rsidRPr="007D20B2">
              <w:rPr>
                <w:rFonts w:asciiTheme="minorHAnsi" w:hAnsiTheme="minorHAnsi" w:cstheme="minorHAnsi"/>
                <w:bCs/>
                <w:sz w:val="20"/>
                <w:szCs w:val="20"/>
              </w:rPr>
              <w:t>clear</w:t>
            </w:r>
            <w:proofErr w:type="spellEnd"/>
            <w:r w:rsidRPr="007D20B2">
              <w:rPr>
                <w:rFonts w:asciiTheme="minorHAnsi" w:hAnsiTheme="minorHAnsi" w:cstheme="minorHAnsi"/>
                <w:bCs/>
                <w:sz w:val="20"/>
                <w:szCs w:val="20"/>
              </w:rPr>
              <w:t xml:space="preserve"> </w:t>
            </w:r>
            <w:proofErr w:type="spellStart"/>
            <w:r w:rsidRPr="007D20B2">
              <w:rPr>
                <w:rFonts w:asciiTheme="minorHAnsi" w:hAnsiTheme="minorHAnsi" w:cstheme="minorHAnsi"/>
                <w:bCs/>
                <w:sz w:val="20"/>
                <w:szCs w:val="20"/>
              </w:rPr>
              <w:t>Password</w:t>
            </w:r>
            <w:proofErr w:type="spellEnd"/>
          </w:p>
          <w:p w:rsid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t>Klawiatura USB w układzie polski programisty</w:t>
            </w:r>
          </w:p>
          <w:p w:rsidR="00924963" w:rsidRPr="00924963" w:rsidRDefault="00924963" w:rsidP="00924963">
            <w:pPr>
              <w:jc w:val="both"/>
              <w:rPr>
                <w:rFonts w:asciiTheme="minorHAnsi" w:hAnsiTheme="minorHAnsi" w:cstheme="minorHAnsi"/>
                <w:bCs/>
                <w:i/>
                <w:sz w:val="20"/>
                <w:szCs w:val="20"/>
              </w:rPr>
            </w:pPr>
            <w:r w:rsidRPr="00E34A64">
              <w:rPr>
                <w:rFonts w:asciiTheme="minorHAnsi" w:hAnsiTheme="minorHAnsi" w:cstheme="minorHAnsi"/>
                <w:bCs/>
                <w:sz w:val="20"/>
                <w:szCs w:val="20"/>
              </w:rPr>
              <w:t xml:space="preserve">Karta </w:t>
            </w:r>
            <w:proofErr w:type="spellStart"/>
            <w:r w:rsidRPr="00E34A64">
              <w:rPr>
                <w:rFonts w:asciiTheme="minorHAnsi" w:hAnsiTheme="minorHAnsi" w:cstheme="minorHAnsi"/>
                <w:bCs/>
                <w:sz w:val="20"/>
                <w:szCs w:val="20"/>
              </w:rPr>
              <w:t>WiFi</w:t>
            </w:r>
            <w:proofErr w:type="spellEnd"/>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ac</w:t>
            </w:r>
            <w:proofErr w:type="spellEnd"/>
            <w:r>
              <w:rPr>
                <w:rFonts w:asciiTheme="minorHAnsi" w:hAnsiTheme="minorHAnsi" w:cstheme="minorHAnsi"/>
                <w:bCs/>
                <w:sz w:val="20"/>
                <w:szCs w:val="20"/>
              </w:rPr>
              <w:t xml:space="preserve"> </w:t>
            </w:r>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bluetooth</w:t>
            </w:r>
            <w:proofErr w:type="spellEnd"/>
            <w:r w:rsidRPr="00E34A64">
              <w:rPr>
                <w:rFonts w:asciiTheme="minorHAnsi" w:hAnsiTheme="minorHAnsi" w:cstheme="minorHAnsi"/>
                <w:bCs/>
                <w:sz w:val="20"/>
                <w:szCs w:val="20"/>
              </w:rPr>
              <w:t xml:space="preserve"> 5</w:t>
            </w:r>
            <w:r>
              <w:rPr>
                <w:rFonts w:asciiTheme="minorHAnsi" w:hAnsiTheme="minorHAnsi" w:cstheme="minorHAnsi"/>
                <w:bCs/>
                <w:sz w:val="20"/>
                <w:szCs w:val="20"/>
              </w:rPr>
              <w:t xml:space="preserve"> (zainstalowana fabrycznie przez producenta komputera)</w:t>
            </w:r>
          </w:p>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rPr>
              <w:t>Mysz USB z rolką (</w:t>
            </w:r>
            <w:proofErr w:type="spellStart"/>
            <w:r w:rsidRPr="007D20B2">
              <w:rPr>
                <w:rFonts w:asciiTheme="minorHAnsi" w:hAnsiTheme="minorHAnsi" w:cstheme="minorHAnsi"/>
                <w:bCs/>
                <w:sz w:val="20"/>
                <w:szCs w:val="20"/>
              </w:rPr>
              <w:t>scroll</w:t>
            </w:r>
            <w:proofErr w:type="spellEnd"/>
            <w:r w:rsidRPr="007D20B2">
              <w:rPr>
                <w:rFonts w:asciiTheme="minorHAnsi" w:hAnsiTheme="minorHAnsi" w:cstheme="minorHAnsi"/>
                <w:bCs/>
                <w:sz w:val="20"/>
                <w:szCs w:val="20"/>
              </w:rPr>
              <w:t xml:space="preserve">) </w:t>
            </w:r>
          </w:p>
          <w:p w:rsidR="007D20B2" w:rsidRPr="007D20B2" w:rsidRDefault="007D20B2" w:rsidP="005941A7">
            <w:pPr>
              <w:rPr>
                <w:rFonts w:asciiTheme="minorHAnsi" w:hAnsiTheme="minorHAnsi" w:cstheme="minorHAnsi"/>
                <w:bCs/>
                <w:sz w:val="20"/>
                <w:szCs w:val="20"/>
              </w:rPr>
            </w:pPr>
            <w:r w:rsidRPr="007D20B2">
              <w:rPr>
                <w:rFonts w:asciiTheme="minorHAnsi" w:hAnsiTheme="minorHAnsi" w:cstheme="minorHAnsi"/>
                <w:bCs/>
                <w:sz w:val="20"/>
                <w:szCs w:val="20"/>
                <w:lang w:eastAsia="en-US"/>
              </w:rPr>
              <w:t xml:space="preserve">Nagrywarka DVD +/-RW o prędkości min. 8x </w:t>
            </w:r>
          </w:p>
          <w:p w:rsidR="007D20B2" w:rsidRDefault="007D20B2" w:rsidP="005941A7">
            <w:pPr>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Opakowanie musi być wykonane z materiałów podlegających powtórnemu przetworzeniu.</w:t>
            </w:r>
          </w:p>
          <w:p w:rsidR="009833AE" w:rsidRDefault="009833AE" w:rsidP="005941A7">
            <w:pPr>
              <w:rPr>
                <w:rFonts w:asciiTheme="minorHAnsi" w:hAnsiTheme="minorHAnsi" w:cstheme="minorHAnsi"/>
                <w:bCs/>
                <w:sz w:val="20"/>
                <w:szCs w:val="20"/>
              </w:rPr>
            </w:pPr>
            <w:r>
              <w:rPr>
                <w:rFonts w:asciiTheme="minorHAnsi" w:hAnsiTheme="minorHAnsi" w:cstheme="minorHAnsi"/>
                <w:bCs/>
                <w:sz w:val="20"/>
                <w:szCs w:val="20"/>
              </w:rPr>
              <w:t xml:space="preserve">Dostarczona licencja dostępowa na urządzenie do posiadanego przez zamawiającego systemu </w:t>
            </w:r>
            <w:proofErr w:type="spellStart"/>
            <w:r>
              <w:rPr>
                <w:rFonts w:asciiTheme="minorHAnsi" w:hAnsiTheme="minorHAnsi" w:cstheme="minorHAnsi"/>
                <w:bCs/>
                <w:sz w:val="20"/>
                <w:szCs w:val="20"/>
              </w:rPr>
              <w:t>windows</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server</w:t>
            </w:r>
            <w:proofErr w:type="spellEnd"/>
            <w:r>
              <w:rPr>
                <w:rFonts w:asciiTheme="minorHAnsi" w:hAnsiTheme="minorHAnsi" w:cstheme="minorHAnsi"/>
                <w:bCs/>
                <w:sz w:val="20"/>
                <w:szCs w:val="20"/>
              </w:rPr>
              <w:t xml:space="preserve"> 2016.</w:t>
            </w:r>
          </w:p>
          <w:p w:rsidR="009833AE" w:rsidRDefault="009833AE" w:rsidP="005941A7">
            <w:pPr>
              <w:rPr>
                <w:rFonts w:asciiTheme="minorHAnsi" w:hAnsiTheme="minorHAnsi" w:cstheme="minorHAnsi"/>
                <w:bCs/>
                <w:sz w:val="20"/>
                <w:szCs w:val="20"/>
              </w:rPr>
            </w:pPr>
            <w:r>
              <w:rPr>
                <w:rFonts w:asciiTheme="minorHAnsi" w:hAnsiTheme="minorHAnsi" w:cstheme="minorHAnsi"/>
                <w:bCs/>
                <w:sz w:val="20"/>
                <w:szCs w:val="20"/>
              </w:rPr>
              <w:t>Dostarczony czytnik do kart stykowych o parametrach:</w:t>
            </w:r>
          </w:p>
          <w:p w:rsidR="009833AE" w:rsidRPr="009833AE" w:rsidRDefault="009833AE" w:rsidP="009833AE">
            <w:pPr>
              <w:pStyle w:val="Akapitzlist"/>
              <w:numPr>
                <w:ilvl w:val="0"/>
                <w:numId w:val="27"/>
              </w:numPr>
              <w:rPr>
                <w:rFonts w:asciiTheme="minorHAnsi" w:hAnsiTheme="minorHAnsi" w:cstheme="minorHAnsi"/>
                <w:bCs/>
                <w:sz w:val="20"/>
                <w:szCs w:val="20"/>
              </w:rPr>
            </w:pPr>
            <w:r>
              <w:rPr>
                <w:rFonts w:asciiTheme="minorHAnsi" w:hAnsiTheme="minorHAnsi" w:cstheme="minorHAnsi"/>
                <w:bCs/>
                <w:sz w:val="20"/>
                <w:szCs w:val="20"/>
              </w:rPr>
              <w:t>interfejs</w:t>
            </w:r>
            <w:r w:rsidRPr="009833AE">
              <w:rPr>
                <w:rFonts w:asciiTheme="minorHAnsi" w:hAnsiTheme="minorHAnsi" w:cstheme="minorHAnsi"/>
                <w:bCs/>
                <w:sz w:val="20"/>
                <w:szCs w:val="20"/>
              </w:rPr>
              <w:t xml:space="preserve"> 2.0 (zgodny z USB 3.0)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transmisji</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12 </w:t>
            </w:r>
            <w:proofErr w:type="spellStart"/>
            <w:r w:rsidRPr="009833AE">
              <w:rPr>
                <w:rFonts w:asciiTheme="minorHAnsi" w:hAnsiTheme="minorHAnsi" w:cstheme="minorHAnsi"/>
                <w:bCs/>
                <w:sz w:val="20"/>
                <w:szCs w:val="20"/>
              </w:rPr>
              <w:t>Mbps</w:t>
            </w:r>
            <w:proofErr w:type="spellEnd"/>
            <w:r w:rsidRPr="009833AE">
              <w:rPr>
                <w:rFonts w:asciiTheme="minorHAnsi" w:hAnsiTheme="minorHAnsi" w:cstheme="minorHAnsi"/>
                <w:bCs/>
                <w:sz w:val="20"/>
                <w:szCs w:val="20"/>
              </w:rPr>
              <w:t xml:space="preserve"> (pełna prędkość USB 2.0)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Kabel połączeniowy</w:t>
            </w:r>
            <w:r>
              <w:rPr>
                <w:rFonts w:asciiTheme="minorHAnsi" w:hAnsiTheme="minorHAnsi" w:cstheme="minorHAnsi"/>
                <w:bCs/>
                <w:sz w:val="20"/>
                <w:szCs w:val="20"/>
              </w:rPr>
              <w:t xml:space="preserve"> USB</w:t>
            </w:r>
            <w:r w:rsidRPr="009833AE">
              <w:rPr>
                <w:rFonts w:asciiTheme="minorHAnsi" w:hAnsiTheme="minorHAnsi" w:cstheme="minorHAnsi"/>
                <w:bCs/>
                <w:sz w:val="20"/>
                <w:szCs w:val="20"/>
              </w:rPr>
              <w:t xml:space="preserve"> typ A (długość </w:t>
            </w:r>
            <w:r>
              <w:rPr>
                <w:rFonts w:asciiTheme="minorHAnsi" w:hAnsiTheme="minorHAnsi" w:cstheme="minorHAnsi"/>
                <w:bCs/>
                <w:sz w:val="20"/>
                <w:szCs w:val="20"/>
              </w:rPr>
              <w:t xml:space="preserve">min </w:t>
            </w:r>
            <w:r w:rsidRPr="009833AE">
              <w:rPr>
                <w:rFonts w:asciiTheme="minorHAnsi" w:hAnsiTheme="minorHAnsi" w:cstheme="minorHAnsi"/>
                <w:bCs/>
                <w:sz w:val="20"/>
                <w:szCs w:val="20"/>
              </w:rPr>
              <w:t>150 cm)</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Interfejs kart stykowych (SMARTCARD)  CCID</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Standardy</w:t>
            </w:r>
            <w:r>
              <w:rPr>
                <w:rFonts w:asciiTheme="minorHAnsi" w:hAnsiTheme="minorHAnsi" w:cstheme="minorHAnsi"/>
                <w:bCs/>
                <w:sz w:val="20"/>
                <w:szCs w:val="20"/>
              </w:rPr>
              <w:t xml:space="preserve"> </w:t>
            </w:r>
            <w:r w:rsidRPr="009833AE">
              <w:rPr>
                <w:rFonts w:asciiTheme="minorHAnsi" w:hAnsiTheme="minorHAnsi" w:cstheme="minorHAnsi"/>
                <w:bCs/>
                <w:sz w:val="20"/>
                <w:szCs w:val="20"/>
              </w:rPr>
              <w:t>ISO 7816 A/B/C</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Protokoły</w:t>
            </w:r>
            <w:r>
              <w:rPr>
                <w:rFonts w:asciiTheme="minorHAnsi" w:hAnsiTheme="minorHAnsi" w:cstheme="minorHAnsi"/>
                <w:bCs/>
                <w:sz w:val="20"/>
                <w:szCs w:val="20"/>
              </w:rPr>
              <w:t xml:space="preserve"> </w:t>
            </w:r>
            <w:r w:rsidRPr="009833AE">
              <w:rPr>
                <w:rFonts w:asciiTheme="minorHAnsi" w:hAnsiTheme="minorHAnsi" w:cstheme="minorHAnsi"/>
                <w:bCs/>
                <w:sz w:val="20"/>
                <w:szCs w:val="20"/>
              </w:rPr>
              <w:t>T=0, T=1</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Rozmiar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ID-1 (pełny rozmiar)</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interfejsu</w:t>
            </w:r>
            <w:r>
              <w:rPr>
                <w:rFonts w:asciiTheme="minorHAnsi" w:hAnsiTheme="minorHAnsi" w:cstheme="minorHAnsi"/>
                <w:bCs/>
                <w:sz w:val="20"/>
                <w:szCs w:val="20"/>
              </w:rPr>
              <w:t xml:space="preserve"> min </w:t>
            </w:r>
            <w:r w:rsidRPr="009833AE">
              <w:rPr>
                <w:rFonts w:asciiTheme="minorHAnsi" w:hAnsiTheme="minorHAnsi" w:cstheme="minorHAnsi"/>
                <w:bCs/>
                <w:sz w:val="20"/>
                <w:szCs w:val="20"/>
              </w:rPr>
              <w:t xml:space="preserve">420 </w:t>
            </w:r>
            <w:proofErr w:type="spellStart"/>
            <w:r w:rsidRPr="009833AE">
              <w:rPr>
                <w:rFonts w:asciiTheme="minorHAnsi" w:hAnsiTheme="minorHAnsi" w:cstheme="minorHAnsi"/>
                <w:bCs/>
                <w:sz w:val="20"/>
                <w:szCs w:val="20"/>
              </w:rPr>
              <w:t>Kbps</w:t>
            </w:r>
            <w:proofErr w:type="spellEnd"/>
            <w:r w:rsidRPr="009833AE">
              <w:rPr>
                <w:rFonts w:asciiTheme="minorHAnsi" w:hAnsiTheme="minorHAnsi" w:cstheme="minorHAnsi"/>
                <w:bCs/>
                <w:sz w:val="20"/>
                <w:szCs w:val="20"/>
              </w:rPr>
              <w:t xml:space="preserve"> </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Częstotliwość taktowania</w:t>
            </w:r>
            <w:r w:rsidRPr="009833AE">
              <w:rPr>
                <w:rFonts w:asciiTheme="minorHAnsi" w:hAnsiTheme="minorHAnsi" w:cstheme="minorHAnsi"/>
                <w:bCs/>
                <w:sz w:val="20"/>
                <w:szCs w:val="20"/>
              </w:rPr>
              <w:tab/>
              <w:t>do 8 MHz</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Obsługiwane typy kart</w:t>
            </w:r>
            <w:r>
              <w:rPr>
                <w:rFonts w:asciiTheme="minorHAnsi" w:hAnsiTheme="minorHAnsi" w:cstheme="minorHAnsi"/>
                <w:bCs/>
                <w:sz w:val="20"/>
                <w:szCs w:val="20"/>
              </w:rPr>
              <w:t xml:space="preserve"> </w:t>
            </w:r>
            <w:r w:rsidRPr="009833AE">
              <w:rPr>
                <w:rFonts w:asciiTheme="minorHAnsi" w:hAnsiTheme="minorHAnsi" w:cstheme="minorHAnsi"/>
                <w:bCs/>
                <w:sz w:val="20"/>
                <w:szCs w:val="20"/>
              </w:rPr>
              <w:t>5V, 3V, 1,8V</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Dopuszczalny pobór prądu dla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60 </w:t>
            </w:r>
            <w:proofErr w:type="spellStart"/>
            <w:r w:rsidRPr="009833AE">
              <w:rPr>
                <w:rFonts w:asciiTheme="minorHAnsi" w:hAnsiTheme="minorHAnsi" w:cstheme="minorHAnsi"/>
                <w:bCs/>
                <w:sz w:val="20"/>
                <w:szCs w:val="20"/>
              </w:rPr>
              <w:t>mA</w:t>
            </w:r>
            <w:proofErr w:type="spellEnd"/>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 xml:space="preserve">wykrywanie włożenia karty do czytnika, automatyczny </w:t>
            </w:r>
            <w:proofErr w:type="spellStart"/>
            <w:r w:rsidRPr="009833AE">
              <w:rPr>
                <w:rFonts w:asciiTheme="minorHAnsi" w:hAnsiTheme="minorHAnsi" w:cstheme="minorHAnsi"/>
                <w:bCs/>
                <w:sz w:val="20"/>
                <w:szCs w:val="20"/>
              </w:rPr>
              <w:t>power</w:t>
            </w:r>
            <w:proofErr w:type="spellEnd"/>
            <w:r w:rsidRPr="009833AE">
              <w:rPr>
                <w:rFonts w:asciiTheme="minorHAnsi" w:hAnsiTheme="minorHAnsi" w:cstheme="minorHAnsi"/>
                <w:bCs/>
                <w:sz w:val="20"/>
                <w:szCs w:val="20"/>
              </w:rPr>
              <w:t>-off, wykrywanie typu karty, system przeciwzwarciowy i ochrona termiczna</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Typ styków (8pin)</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 C4 / C8</w:t>
            </w:r>
          </w:p>
        </w:tc>
      </w:tr>
    </w:tbl>
    <w:p w:rsidR="00162313" w:rsidRPr="007D20B2" w:rsidRDefault="00162313" w:rsidP="00162313">
      <w:pPr>
        <w:rPr>
          <w:rFonts w:asciiTheme="minorHAnsi" w:hAnsiTheme="minorHAnsi" w:cstheme="minorHAnsi"/>
          <w:color w:val="000000"/>
          <w:sz w:val="20"/>
          <w:szCs w:val="20"/>
        </w:rPr>
      </w:pPr>
    </w:p>
    <w:p w:rsidR="007D20B2" w:rsidRDefault="007D20B2" w:rsidP="00162313">
      <w:pPr>
        <w:rPr>
          <w:rFonts w:asciiTheme="minorHAnsi" w:hAnsiTheme="minorHAnsi" w:cstheme="minorHAnsi"/>
          <w:color w:val="000000"/>
          <w:sz w:val="20"/>
          <w:szCs w:val="20"/>
        </w:rPr>
      </w:pPr>
    </w:p>
    <w:p w:rsidR="00C91FB7" w:rsidRDefault="00C91FB7" w:rsidP="00162313">
      <w:pPr>
        <w:rPr>
          <w:rFonts w:asciiTheme="minorHAnsi" w:hAnsiTheme="minorHAnsi" w:cstheme="minorHAnsi"/>
          <w:color w:val="000000"/>
          <w:sz w:val="20"/>
          <w:szCs w:val="20"/>
        </w:rPr>
      </w:pPr>
    </w:p>
    <w:p w:rsidR="00C91FB7" w:rsidRDefault="00C91FB7" w:rsidP="00162313">
      <w:pPr>
        <w:rPr>
          <w:rFonts w:asciiTheme="minorHAnsi" w:hAnsiTheme="minorHAnsi" w:cstheme="minorHAnsi"/>
          <w:color w:val="000000"/>
          <w:sz w:val="20"/>
          <w:szCs w:val="20"/>
        </w:rPr>
      </w:pPr>
    </w:p>
    <w:p w:rsidR="00C91FB7" w:rsidRDefault="00C91FB7" w:rsidP="00162313">
      <w:pPr>
        <w:rPr>
          <w:rFonts w:asciiTheme="minorHAnsi" w:hAnsiTheme="minorHAnsi" w:cstheme="minorHAnsi"/>
          <w:color w:val="000000"/>
          <w:sz w:val="20"/>
          <w:szCs w:val="20"/>
        </w:rPr>
      </w:pPr>
    </w:p>
    <w:p w:rsidR="00C91FB7" w:rsidRPr="007D20B2" w:rsidRDefault="00C91FB7" w:rsidP="00162313">
      <w:pPr>
        <w:rPr>
          <w:rFonts w:asciiTheme="minorHAnsi" w:hAnsiTheme="minorHAnsi" w:cstheme="minorHAnsi"/>
          <w:color w:val="000000"/>
          <w:sz w:val="20"/>
          <w:szCs w:val="20"/>
        </w:rPr>
      </w:pPr>
    </w:p>
    <w:p w:rsidR="003D0A8F" w:rsidRPr="007D20B2" w:rsidRDefault="003D0A8F" w:rsidP="00437D17">
      <w:pPr>
        <w:pStyle w:val="Akapitzlist"/>
        <w:numPr>
          <w:ilvl w:val="0"/>
          <w:numId w:val="3"/>
        </w:numPr>
        <w:contextualSpacing/>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 xml:space="preserve">Komputer stacjonarny TYP II – </w:t>
      </w:r>
      <w:r w:rsidR="002A6883" w:rsidRPr="007D20B2">
        <w:rPr>
          <w:rFonts w:asciiTheme="minorHAnsi" w:hAnsiTheme="minorHAnsi" w:cstheme="minorHAnsi"/>
          <w:b/>
          <w:color w:val="000000" w:themeColor="text1"/>
          <w:sz w:val="20"/>
          <w:szCs w:val="20"/>
        </w:rPr>
        <w:t>4</w:t>
      </w:r>
      <w:r w:rsidRPr="007D20B2">
        <w:rPr>
          <w:rFonts w:asciiTheme="minorHAnsi" w:hAnsiTheme="minorHAnsi" w:cstheme="minorHAnsi"/>
          <w:b/>
          <w:color w:val="000000" w:themeColor="text1"/>
          <w:sz w:val="20"/>
          <w:szCs w:val="20"/>
        </w:rPr>
        <w:t xml:space="preserve"> szt.</w:t>
      </w:r>
    </w:p>
    <w:p w:rsidR="003D0A8F" w:rsidRPr="007D20B2" w:rsidRDefault="003D0A8F" w:rsidP="003D0A8F">
      <w:pPr>
        <w:jc w:val="both"/>
        <w:rPr>
          <w:rFonts w:asciiTheme="minorHAnsi" w:hAnsiTheme="minorHAnsi" w:cstheme="minorHAnsi"/>
          <w:b/>
          <w:color w:val="000000" w:themeColor="text1"/>
          <w:sz w:val="20"/>
          <w:szCs w:val="20"/>
        </w:rPr>
      </w:pPr>
    </w:p>
    <w:p w:rsidR="003D0A8F" w:rsidRPr="007D20B2" w:rsidRDefault="003D0A8F" w:rsidP="003D0A8F">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3D0A8F" w:rsidRPr="007D20B2" w:rsidRDefault="003D0A8F" w:rsidP="003D0A8F">
      <w:pPr>
        <w:pStyle w:val="Akapitzlist"/>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2B5C60" w:rsidRPr="007D20B2" w:rsidRDefault="002B5C60" w:rsidP="002B5C60">
      <w:pPr>
        <w:pStyle w:val="Akapitzlist"/>
        <w:ind w:left="420"/>
        <w:jc w:val="both"/>
        <w:rPr>
          <w:rFonts w:asciiTheme="minorHAnsi" w:hAnsiTheme="minorHAnsi" w:cstheme="minorHAnsi"/>
          <w:b/>
          <w:color w:val="000000" w:themeColor="text1"/>
          <w:sz w:val="20"/>
          <w:szCs w:val="20"/>
        </w:rPr>
      </w:pPr>
    </w:p>
    <w:p w:rsidR="00162313" w:rsidRPr="007D20B2" w:rsidRDefault="00162313" w:rsidP="00162313">
      <w:pPr>
        <w:rPr>
          <w:rFonts w:asciiTheme="minorHAnsi" w:hAnsiTheme="minorHAnsi" w:cstheme="minorHAnsi"/>
          <w:sz w:val="20"/>
          <w:szCs w:val="20"/>
        </w:rPr>
      </w:pPr>
    </w:p>
    <w:p w:rsidR="00B63C0F" w:rsidRPr="000B2866" w:rsidRDefault="00B63C0F" w:rsidP="00B63C0F">
      <w:pPr>
        <w:jc w:val="both"/>
        <w:rPr>
          <w:rFonts w:asciiTheme="minorHAnsi" w:hAnsiTheme="minorHAnsi" w:cstheme="minorHAnsi"/>
          <w:b/>
          <w:sz w:val="20"/>
          <w:szCs w:val="20"/>
        </w:rPr>
      </w:pPr>
    </w:p>
    <w:tbl>
      <w:tblPr>
        <w:tblW w:w="55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74"/>
        <w:gridCol w:w="143"/>
        <w:gridCol w:w="8499"/>
      </w:tblGrid>
      <w:tr w:rsidR="00B63C0F" w:rsidRPr="000B2866" w:rsidTr="00B63C0F">
        <w:trPr>
          <w:trHeight w:val="284"/>
        </w:trPr>
        <w:tc>
          <w:tcPr>
            <w:tcW w:w="891" w:type="pct"/>
            <w:shd w:val="clear" w:color="auto" w:fill="BFBFBF" w:themeFill="background1" w:themeFillShade="BF"/>
            <w:vAlign w:val="center"/>
          </w:tcPr>
          <w:p w:rsidR="00B63C0F" w:rsidRPr="000B2866" w:rsidRDefault="00B63C0F" w:rsidP="005941A7">
            <w:pPr>
              <w:jc w:val="center"/>
              <w:rPr>
                <w:rFonts w:asciiTheme="minorHAnsi" w:hAnsiTheme="minorHAnsi" w:cstheme="minorHAnsi"/>
                <w:b/>
                <w:sz w:val="20"/>
                <w:szCs w:val="20"/>
              </w:rPr>
            </w:pPr>
            <w:r w:rsidRPr="000B2866">
              <w:rPr>
                <w:rFonts w:asciiTheme="minorHAnsi" w:hAnsiTheme="minorHAnsi" w:cstheme="minorHAnsi"/>
                <w:b/>
                <w:sz w:val="20"/>
                <w:szCs w:val="20"/>
              </w:rPr>
              <w:t>Nazwa komponentu</w:t>
            </w:r>
          </w:p>
        </w:tc>
        <w:tc>
          <w:tcPr>
            <w:tcW w:w="4109" w:type="pct"/>
            <w:gridSpan w:val="2"/>
            <w:shd w:val="clear" w:color="auto" w:fill="BFBFBF" w:themeFill="background1" w:themeFillShade="BF"/>
            <w:vAlign w:val="center"/>
          </w:tcPr>
          <w:p w:rsidR="00B63C0F" w:rsidRPr="000B2866" w:rsidRDefault="00B63C0F" w:rsidP="005941A7">
            <w:pPr>
              <w:ind w:left="-71"/>
              <w:jc w:val="center"/>
              <w:rPr>
                <w:rFonts w:asciiTheme="minorHAnsi" w:hAnsiTheme="minorHAnsi" w:cstheme="minorHAnsi"/>
                <w:b/>
                <w:sz w:val="20"/>
                <w:szCs w:val="20"/>
              </w:rPr>
            </w:pPr>
            <w:r w:rsidRPr="000B2866">
              <w:rPr>
                <w:rFonts w:asciiTheme="minorHAnsi" w:hAnsiTheme="minorHAnsi" w:cstheme="minorHAnsi"/>
                <w:b/>
                <w:sz w:val="20"/>
                <w:szCs w:val="20"/>
              </w:rPr>
              <w:t>Wymagane minimalne parametry techniczne komputerów</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Typ</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Komputer stacjonarny. W ofercie wymagane jest podanie modelu, symbolu oraz producenta</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Zastosowanie</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Wydajność obliczeniowa</w:t>
            </w:r>
          </w:p>
        </w:tc>
        <w:tc>
          <w:tcPr>
            <w:tcW w:w="4109" w:type="pct"/>
            <w:gridSpan w:val="2"/>
          </w:tcPr>
          <w:p w:rsidR="00B63C0F" w:rsidRPr="000B2866" w:rsidRDefault="00B63C0F" w:rsidP="005941A7">
            <w:pPr>
              <w:jc w:val="both"/>
              <w:rPr>
                <w:rFonts w:asciiTheme="minorHAnsi" w:hAnsiTheme="minorHAnsi" w:cstheme="minorHAnsi"/>
                <w:b/>
                <w:bCs/>
                <w:sz w:val="20"/>
                <w:szCs w:val="20"/>
              </w:rPr>
            </w:pPr>
            <w:proofErr w:type="spellStart"/>
            <w:r w:rsidRPr="000B2866">
              <w:rPr>
                <w:rFonts w:asciiTheme="minorHAnsi" w:hAnsiTheme="minorHAnsi" w:cstheme="minorHAnsi"/>
                <w:b/>
                <w:bCs/>
                <w:sz w:val="20"/>
                <w:szCs w:val="20"/>
              </w:rPr>
              <w:t>SYSmark</w:t>
            </w:r>
            <w:proofErr w:type="spellEnd"/>
            <w:r w:rsidRPr="000B2866">
              <w:rPr>
                <w:rFonts w:asciiTheme="minorHAnsi" w:hAnsiTheme="minorHAnsi" w:cstheme="minorHAnsi"/>
                <w:b/>
                <w:bCs/>
                <w:sz w:val="20"/>
                <w:szCs w:val="20"/>
              </w:rPr>
              <w:t xml:space="preserve">® 2014 </w:t>
            </w:r>
            <w:proofErr w:type="spellStart"/>
            <w:r w:rsidRPr="000B2866">
              <w:rPr>
                <w:rFonts w:asciiTheme="minorHAnsi" w:hAnsiTheme="minorHAnsi" w:cstheme="minorHAnsi"/>
                <w:b/>
                <w:bCs/>
                <w:sz w:val="20"/>
                <w:szCs w:val="20"/>
              </w:rPr>
              <w:t>PerformanceTest</w:t>
            </w:r>
            <w:proofErr w:type="spellEnd"/>
            <w:r w:rsidRPr="000B2866">
              <w:rPr>
                <w:rFonts w:asciiTheme="minorHAnsi" w:hAnsiTheme="minorHAnsi" w:cstheme="minorHAnsi"/>
                <w:b/>
                <w:bCs/>
                <w:sz w:val="20"/>
                <w:szCs w:val="20"/>
              </w:rPr>
              <w:t xml:space="preserve"> :</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 SM 2014 </w:t>
            </w:r>
            <w:proofErr w:type="spellStart"/>
            <w:r w:rsidRPr="000B2866">
              <w:rPr>
                <w:rFonts w:asciiTheme="minorHAnsi" w:hAnsiTheme="minorHAnsi" w:cstheme="minorHAnsi"/>
                <w:bCs/>
                <w:sz w:val="20"/>
                <w:szCs w:val="20"/>
              </w:rPr>
              <w:t>Overall</w:t>
            </w:r>
            <w:proofErr w:type="spellEnd"/>
            <w:r w:rsidRPr="000B2866">
              <w:rPr>
                <w:rFonts w:asciiTheme="minorHAnsi" w:hAnsiTheme="minorHAnsi" w:cstheme="minorHAnsi"/>
                <w:bCs/>
                <w:sz w:val="20"/>
                <w:szCs w:val="20"/>
              </w:rPr>
              <w:t xml:space="preserve"> </w:t>
            </w:r>
            <w:proofErr w:type="spellStart"/>
            <w:r w:rsidRPr="000B2866">
              <w:rPr>
                <w:rFonts w:asciiTheme="minorHAnsi" w:hAnsiTheme="minorHAnsi" w:cstheme="minorHAnsi"/>
                <w:bCs/>
                <w:sz w:val="20"/>
                <w:szCs w:val="20"/>
              </w:rPr>
              <w:t>RRating</w:t>
            </w:r>
            <w:proofErr w:type="spellEnd"/>
            <w:r w:rsidRPr="000B2866">
              <w:rPr>
                <w:rFonts w:asciiTheme="minorHAnsi" w:hAnsiTheme="minorHAnsi" w:cstheme="minorHAnsi"/>
                <w:bCs/>
                <w:sz w:val="20"/>
                <w:szCs w:val="20"/>
              </w:rPr>
              <w:t xml:space="preserve"> – co najmniej wynik 2550 punktów,</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Office Productivity – co najmniej wynik 1780 punktów,</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 Media </w:t>
            </w:r>
            <w:proofErr w:type="spellStart"/>
            <w:r w:rsidRPr="000B2866">
              <w:rPr>
                <w:rFonts w:asciiTheme="minorHAnsi" w:hAnsiTheme="minorHAnsi" w:cstheme="minorHAnsi"/>
                <w:bCs/>
                <w:sz w:val="20"/>
                <w:szCs w:val="20"/>
              </w:rPr>
              <w:t>Creation</w:t>
            </w:r>
            <w:proofErr w:type="spellEnd"/>
            <w:r w:rsidRPr="000B2866">
              <w:rPr>
                <w:rFonts w:asciiTheme="minorHAnsi" w:hAnsiTheme="minorHAnsi" w:cstheme="minorHAnsi"/>
                <w:bCs/>
                <w:sz w:val="20"/>
                <w:szCs w:val="20"/>
              </w:rPr>
              <w:t xml:space="preserve"> – co najmniej wynik 2560 punktów,</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
                <w:bCs/>
                <w:sz w:val="20"/>
                <w:szCs w:val="20"/>
              </w:rPr>
              <w:t xml:space="preserve">- </w:t>
            </w:r>
            <w:r w:rsidRPr="000B2866">
              <w:rPr>
                <w:rFonts w:asciiTheme="minorHAnsi" w:hAnsiTheme="minorHAnsi" w:cstheme="minorHAnsi"/>
                <w:bCs/>
                <w:sz w:val="20"/>
                <w:szCs w:val="20"/>
              </w:rPr>
              <w:t>Data/Financial Analysis – co najmniej wynik 3650 punktów,</w:t>
            </w:r>
          </w:p>
          <w:p w:rsidR="00B63C0F" w:rsidRPr="000B2866" w:rsidRDefault="00B63C0F" w:rsidP="005941A7">
            <w:pPr>
              <w:jc w:val="both"/>
              <w:rPr>
                <w:rFonts w:asciiTheme="minorHAnsi" w:hAnsiTheme="minorHAnsi" w:cstheme="minorHAnsi"/>
                <w:bCs/>
                <w:sz w:val="20"/>
                <w:szCs w:val="20"/>
              </w:rPr>
            </w:pP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w:t>
            </w:r>
            <w:proofErr w:type="spellStart"/>
            <w:r w:rsidRPr="000B2866">
              <w:rPr>
                <w:rFonts w:asciiTheme="minorHAnsi" w:hAnsiTheme="minorHAnsi" w:cstheme="minorHAnsi"/>
                <w:bCs/>
                <w:sz w:val="20"/>
                <w:szCs w:val="20"/>
              </w:rPr>
              <w:t>rodzielczości</w:t>
            </w:r>
            <w:proofErr w:type="spellEnd"/>
            <w:r w:rsidRPr="000B2866">
              <w:rPr>
                <w:rFonts w:asciiTheme="minorHAnsi" w:hAnsiTheme="minorHAnsi" w:cstheme="minorHAnsi"/>
                <w:bCs/>
                <w:sz w:val="20"/>
                <w:szCs w:val="20"/>
              </w:rPr>
              <w:t xml:space="preserve"> wyświetlacza oraz włączonych wszystkich urządzaniach. Nie dopuszcza się stosowanie </w:t>
            </w:r>
            <w:proofErr w:type="spellStart"/>
            <w:r w:rsidRPr="000B2866">
              <w:rPr>
                <w:rFonts w:asciiTheme="minorHAnsi" w:hAnsiTheme="minorHAnsi" w:cstheme="minorHAnsi"/>
                <w:bCs/>
                <w:sz w:val="20"/>
                <w:szCs w:val="20"/>
              </w:rPr>
              <w:t>overclokingu</w:t>
            </w:r>
            <w:proofErr w:type="spellEnd"/>
            <w:r w:rsidRPr="000B2866">
              <w:rPr>
                <w:rFonts w:asciiTheme="minorHAnsi" w:hAnsiTheme="minorHAnsi" w:cstheme="minorHAnsi"/>
                <w:bCs/>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B63C0F" w:rsidRPr="000B2866" w:rsidRDefault="00B63C0F" w:rsidP="005941A7">
            <w:pPr>
              <w:jc w:val="both"/>
              <w:rPr>
                <w:rFonts w:asciiTheme="minorHAnsi" w:hAnsiTheme="minorHAnsi" w:cstheme="minorHAnsi"/>
                <w:bCs/>
                <w:sz w:val="20"/>
                <w:szCs w:val="20"/>
              </w:rPr>
            </w:pPr>
          </w:p>
          <w:p w:rsidR="00B63C0F" w:rsidRPr="000B2866" w:rsidRDefault="00B63C0F" w:rsidP="005941A7">
            <w:pPr>
              <w:jc w:val="both"/>
              <w:rPr>
                <w:rFonts w:asciiTheme="minorHAnsi" w:hAnsiTheme="minorHAnsi" w:cstheme="minorHAnsi"/>
                <w:bCs/>
                <w:sz w:val="20"/>
                <w:szCs w:val="20"/>
                <w:lang w:eastAsia="en-US"/>
              </w:rPr>
            </w:pPr>
            <w:r w:rsidRPr="000B2866">
              <w:rPr>
                <w:rFonts w:asciiTheme="minorHAnsi" w:hAnsiTheme="minorHAnsi" w:cstheme="minorHAnsi"/>
                <w:bCs/>
                <w:sz w:val="20"/>
                <w:szCs w:val="20"/>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7 dni od otrzymania zawiadomienia od Zamawiającego</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Procesor </w:t>
            </w:r>
          </w:p>
          <w:p w:rsidR="00B63C0F" w:rsidRPr="000B2866" w:rsidRDefault="00B63C0F" w:rsidP="005941A7">
            <w:pPr>
              <w:jc w:val="both"/>
              <w:rPr>
                <w:rFonts w:asciiTheme="minorHAnsi" w:hAnsiTheme="minorHAnsi" w:cstheme="minorHAnsi"/>
                <w:bCs/>
                <w:sz w:val="20"/>
                <w:szCs w:val="20"/>
              </w:rPr>
            </w:pPr>
          </w:p>
        </w:tc>
        <w:tc>
          <w:tcPr>
            <w:tcW w:w="4109" w:type="pct"/>
            <w:gridSpan w:val="2"/>
          </w:tcPr>
          <w:p w:rsidR="00B63C0F" w:rsidRPr="000B2866" w:rsidRDefault="00B63C0F" w:rsidP="005941A7">
            <w:pPr>
              <w:jc w:val="both"/>
              <w:rPr>
                <w:rFonts w:asciiTheme="minorHAnsi" w:hAnsiTheme="minorHAnsi" w:cstheme="minorHAnsi"/>
                <w:bCs/>
                <w:i/>
                <w:color w:val="00B050"/>
                <w:sz w:val="20"/>
                <w:szCs w:val="20"/>
                <w:lang w:eastAsia="en-US"/>
              </w:rPr>
            </w:pPr>
            <w:r w:rsidRPr="000B2866">
              <w:rPr>
                <w:rFonts w:asciiTheme="minorHAnsi" w:hAnsiTheme="minorHAnsi" w:cstheme="minorHAnsi"/>
                <w:bCs/>
                <w:sz w:val="20"/>
                <w:szCs w:val="20"/>
                <w:lang w:eastAsia="en-US"/>
              </w:rPr>
              <w:t xml:space="preserve">Procesor wielordzeniowy ze zintegrowaną grafiką, osiągający w teście </w:t>
            </w:r>
            <w:proofErr w:type="spellStart"/>
            <w:r w:rsidRPr="000B2866">
              <w:rPr>
                <w:rFonts w:asciiTheme="minorHAnsi" w:hAnsiTheme="minorHAnsi" w:cstheme="minorHAnsi"/>
                <w:bCs/>
                <w:sz w:val="20"/>
                <w:szCs w:val="20"/>
                <w:lang w:eastAsia="en-US"/>
              </w:rPr>
              <w:t>PassMark</w:t>
            </w:r>
            <w:proofErr w:type="spellEnd"/>
            <w:r w:rsidRPr="000B2866">
              <w:rPr>
                <w:rFonts w:asciiTheme="minorHAnsi" w:hAnsiTheme="minorHAnsi" w:cstheme="minorHAnsi"/>
                <w:bCs/>
                <w:sz w:val="20"/>
                <w:szCs w:val="20"/>
                <w:lang w:eastAsia="en-US"/>
              </w:rPr>
              <w:t xml:space="preserve"> CPU Mark wynik min. 15000 punktów, wynik dostępny na stronie: </w:t>
            </w:r>
            <w:hyperlink r:id="rId13" w:history="1">
              <w:r w:rsidRPr="000B2866">
                <w:rPr>
                  <w:rStyle w:val="Hipercze"/>
                  <w:rFonts w:asciiTheme="minorHAnsi" w:hAnsiTheme="minorHAnsi" w:cstheme="minorHAnsi"/>
                  <w:bCs/>
                  <w:sz w:val="20"/>
                  <w:szCs w:val="20"/>
                  <w:lang w:eastAsia="en-US"/>
                </w:rPr>
                <w:t>https://www.cpubenchmark.net/cpu_list.php</w:t>
              </w:r>
            </w:hyperlink>
            <w:r w:rsidRPr="000B2866">
              <w:rPr>
                <w:rFonts w:asciiTheme="minorHAnsi" w:hAnsiTheme="minorHAnsi" w:cstheme="minorHAnsi"/>
                <w:bCs/>
                <w:sz w:val="20"/>
                <w:szCs w:val="20"/>
                <w:lang w:eastAsia="en-US"/>
              </w:rPr>
              <w:t xml:space="preserve"> </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Pamięć operacyjna RAM</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8GB DDR4 2666MHz non-ECC możliwość rozbudowy do min 32GB, jeden slot wolny</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Parametry </w:t>
            </w:r>
            <w:proofErr w:type="spellStart"/>
            <w:r w:rsidRPr="000B2866">
              <w:rPr>
                <w:rFonts w:asciiTheme="minorHAnsi" w:hAnsiTheme="minorHAnsi" w:cstheme="minorHAnsi"/>
                <w:bCs/>
                <w:sz w:val="20"/>
                <w:szCs w:val="20"/>
              </w:rPr>
              <w:t>pamieci</w:t>
            </w:r>
            <w:proofErr w:type="spellEnd"/>
            <w:r w:rsidRPr="000B2866">
              <w:rPr>
                <w:rFonts w:asciiTheme="minorHAnsi" w:hAnsiTheme="minorHAnsi" w:cstheme="minorHAnsi"/>
                <w:bCs/>
                <w:sz w:val="20"/>
                <w:szCs w:val="20"/>
              </w:rPr>
              <w:t xml:space="preserve"> masowej</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Min.M.2 256 GB SSD SATA</w:t>
            </w:r>
          </w:p>
          <w:p w:rsidR="00B63C0F" w:rsidRPr="000B2866" w:rsidRDefault="00B63C0F" w:rsidP="005941A7">
            <w:pPr>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Komputer musi umożliwiać instalację min 2 HDD</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Wydajność grafiki</w:t>
            </w:r>
          </w:p>
        </w:tc>
        <w:tc>
          <w:tcPr>
            <w:tcW w:w="4109" w:type="pct"/>
            <w:gridSpan w:val="2"/>
          </w:tcPr>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 xml:space="preserve">Oferowana karta graficzna musi osiągać w teście </w:t>
            </w:r>
            <w:proofErr w:type="spellStart"/>
            <w:r w:rsidRPr="000B2866">
              <w:rPr>
                <w:rFonts w:asciiTheme="minorHAnsi" w:hAnsiTheme="minorHAnsi" w:cstheme="minorHAnsi"/>
                <w:sz w:val="20"/>
                <w:szCs w:val="20"/>
              </w:rPr>
              <w:t>PassMark</w:t>
            </w:r>
            <w:proofErr w:type="spellEnd"/>
            <w:r w:rsidRPr="000B2866">
              <w:rPr>
                <w:rFonts w:asciiTheme="minorHAnsi" w:hAnsiTheme="minorHAnsi" w:cstheme="minorHAnsi"/>
                <w:sz w:val="20"/>
                <w:szCs w:val="20"/>
              </w:rPr>
              <w:t xml:space="preserve"> Performance Test co najmniej wynik 900 punktów w G3D Rating, wynik dostępny na stronie: </w:t>
            </w:r>
            <w:hyperlink r:id="rId14" w:history="1">
              <w:r w:rsidRPr="000B2866">
                <w:rPr>
                  <w:rStyle w:val="Hipercze"/>
                  <w:rFonts w:asciiTheme="minorHAnsi" w:hAnsiTheme="minorHAnsi" w:cstheme="minorHAnsi"/>
                  <w:sz w:val="20"/>
                  <w:szCs w:val="20"/>
                </w:rPr>
                <w:t>http://www.videocardbenchmark.net/gpu_list.php</w:t>
              </w:r>
            </w:hyperlink>
          </w:p>
          <w:p w:rsidR="00B63C0F" w:rsidRPr="000B2866" w:rsidRDefault="00B63C0F" w:rsidP="005941A7">
            <w:pPr>
              <w:jc w:val="both"/>
              <w:rPr>
                <w:rFonts w:asciiTheme="minorHAnsi" w:hAnsiTheme="minorHAnsi" w:cstheme="minorHAnsi"/>
                <w:sz w:val="20"/>
                <w:szCs w:val="20"/>
              </w:rPr>
            </w:pP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Wyposażenie multimedialne</w:t>
            </w:r>
          </w:p>
        </w:tc>
        <w:tc>
          <w:tcPr>
            <w:tcW w:w="4109" w:type="pct"/>
            <w:gridSpan w:val="2"/>
          </w:tcPr>
          <w:p w:rsidR="00B63C0F" w:rsidRPr="000B2866" w:rsidRDefault="00B63C0F" w:rsidP="005941A7">
            <w:pPr>
              <w:rPr>
                <w:rFonts w:asciiTheme="minorHAnsi" w:hAnsiTheme="minorHAnsi" w:cstheme="minorHAnsi"/>
                <w:b/>
                <w:bCs/>
                <w:color w:val="00B050"/>
                <w:sz w:val="20"/>
                <w:szCs w:val="20"/>
              </w:rPr>
            </w:pPr>
            <w:r w:rsidRPr="000B2866">
              <w:rPr>
                <w:rFonts w:asciiTheme="minorHAnsi" w:hAnsiTheme="minorHAnsi" w:cstheme="minorHAnsi"/>
                <w:bCs/>
                <w:sz w:val="20"/>
                <w:szCs w:val="20"/>
              </w:rPr>
              <w:t>Min 24-bitowa Karta dźwiękowa zintegrowana z płytą główną, zgodna z High Definition,  wewnętrzny głośnik 2W w obudowie komputera Port słuchawek i mikrofonu na przednim panelu, dopuszcza się rozwiązanie port combo, na tylnym panelu min. audio out.</w:t>
            </w:r>
          </w:p>
        </w:tc>
      </w:tr>
      <w:tr w:rsidR="00B63C0F" w:rsidRPr="000B2866" w:rsidTr="00B63C0F">
        <w:trPr>
          <w:trHeight w:val="284"/>
        </w:trPr>
        <w:tc>
          <w:tcPr>
            <w:tcW w:w="891" w:type="pct"/>
          </w:tcPr>
          <w:p w:rsidR="00B63C0F" w:rsidRPr="000B2866" w:rsidRDefault="00B63C0F" w:rsidP="005941A7">
            <w:pPr>
              <w:ind w:left="360" w:hanging="360"/>
              <w:jc w:val="both"/>
              <w:rPr>
                <w:rFonts w:asciiTheme="minorHAnsi" w:hAnsiTheme="minorHAnsi" w:cstheme="minorHAnsi"/>
                <w:bCs/>
                <w:color w:val="000000"/>
                <w:sz w:val="20"/>
                <w:szCs w:val="20"/>
              </w:rPr>
            </w:pPr>
            <w:r w:rsidRPr="000B2866">
              <w:rPr>
                <w:rFonts w:asciiTheme="minorHAnsi" w:hAnsiTheme="minorHAnsi" w:cstheme="minorHAnsi"/>
                <w:bCs/>
                <w:color w:val="000000"/>
                <w:sz w:val="20"/>
                <w:szCs w:val="20"/>
              </w:rPr>
              <w:t>Obudowa</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Typu Small form </w:t>
            </w:r>
            <w:proofErr w:type="spellStart"/>
            <w:r w:rsidRPr="000B2866">
              <w:rPr>
                <w:rFonts w:asciiTheme="minorHAnsi" w:hAnsiTheme="minorHAnsi" w:cstheme="minorHAnsi"/>
                <w:bCs/>
                <w:sz w:val="20"/>
                <w:szCs w:val="20"/>
              </w:rPr>
              <w:t>factor</w:t>
            </w:r>
            <w:proofErr w:type="spellEnd"/>
            <w:r w:rsidRPr="000B2866">
              <w:rPr>
                <w:rFonts w:asciiTheme="minorHAnsi" w:hAnsiTheme="minorHAnsi" w:cstheme="minorHAnsi"/>
                <w:bCs/>
                <w:sz w:val="20"/>
                <w:szCs w:val="20"/>
              </w:rPr>
              <w:t xml:space="preserve"> z obsługą kart PCI Express wyłącznie o niskim profilu, wyposażona w min. 1 wnękę wewnętrznie umożliwiającą montaż dysku 3,5” lub 2 dysków 2,5”. Napęd optyczny w dedykowanej wnęce zewnętrznej </w:t>
            </w:r>
            <w:proofErr w:type="spellStart"/>
            <w:r w:rsidRPr="000B2866">
              <w:rPr>
                <w:rFonts w:asciiTheme="minorHAnsi" w:hAnsiTheme="minorHAnsi" w:cstheme="minorHAnsi"/>
                <w:bCs/>
                <w:sz w:val="20"/>
                <w:szCs w:val="20"/>
              </w:rPr>
              <w:t>slim</w:t>
            </w:r>
            <w:proofErr w:type="spellEnd"/>
            <w:r w:rsidRPr="000B2866">
              <w:rPr>
                <w:rFonts w:asciiTheme="minorHAnsi" w:hAnsiTheme="minorHAnsi" w:cstheme="minorHAnsi"/>
                <w:bCs/>
                <w:sz w:val="20"/>
                <w:szCs w:val="20"/>
              </w:rPr>
              <w:t>.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Zasilacz o mocy min. 200W pracujący w sieci 230V 50/60Hz prądu zmiennego i efektywności min. 85% </w:t>
            </w:r>
            <w:r w:rsidRPr="000B2866">
              <w:rPr>
                <w:rFonts w:asciiTheme="minorHAnsi" w:hAnsiTheme="minorHAnsi" w:cstheme="minorHAnsi"/>
                <w:bCs/>
                <w:sz w:val="20"/>
                <w:szCs w:val="20"/>
              </w:rPr>
              <w:lastRenderedPageBreak/>
              <w:t>przy obciążeniu zasilacza na poziomie 50% oraz o efektywności min. 82% przy obciążeniu zasilacza na poziomie 100%</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Zasilacz w oferowanym komputerze musi się znajdować na stronie</w:t>
            </w:r>
            <w:r w:rsidRPr="000B2866">
              <w:rPr>
                <w:rFonts w:asciiTheme="minorHAnsi" w:hAnsiTheme="minorHAnsi" w:cstheme="minorHAnsi"/>
                <w:bCs/>
                <w:color w:val="FF0000"/>
                <w:sz w:val="20"/>
                <w:szCs w:val="20"/>
              </w:rPr>
              <w:t xml:space="preserve"> </w:t>
            </w:r>
            <w:hyperlink r:id="rId15" w:history="1">
              <w:r w:rsidRPr="000B2866">
                <w:rPr>
                  <w:rStyle w:val="Hipercze"/>
                  <w:rFonts w:asciiTheme="minorHAnsi" w:hAnsiTheme="minorHAnsi" w:cstheme="minorHAnsi"/>
                  <w:bCs/>
                  <w:sz w:val="20"/>
                  <w:szCs w:val="20"/>
                </w:rPr>
                <w:t>http://www.plugloadsolutions.com/80pluspowersupplies.aspx</w:t>
              </w:r>
            </w:hyperlink>
            <w:r w:rsidRPr="000B2866">
              <w:rPr>
                <w:rFonts w:asciiTheme="minorHAnsi" w:hAnsiTheme="minorHAnsi" w:cstheme="minorHAnsi"/>
                <w:bCs/>
                <w:color w:val="FF0000"/>
                <w:sz w:val="20"/>
                <w:szCs w:val="20"/>
              </w:rPr>
              <w:t xml:space="preserve">, </w:t>
            </w:r>
            <w:r w:rsidRPr="000B2866">
              <w:rPr>
                <w:rFonts w:asciiTheme="minorHAnsi" w:hAnsiTheme="minorHAnsi" w:cstheme="minorHAnsi"/>
                <w:bCs/>
                <w:sz w:val="20"/>
                <w:szCs w:val="20"/>
              </w:rPr>
              <w:t>do oferty należy dołączyć wydruk potwierdzający spełnienie wymogu 80plus, w przypadku, kiedy u producenta występuje kilka zasilaczy które są montowane na etapie produkcji w fabryce załączyć wydruki dla wszystkich zasilaczy.</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Wydruki 80plus musza być potwierdzone przez producenta lub dołączone oświadczenie producenta komputera, iż wskazane zasilacze przez wykonawcę spełniają 80plus.</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0B2866">
              <w:rPr>
                <w:rFonts w:asciiTheme="minorHAnsi" w:hAnsiTheme="minorHAnsi" w:cstheme="minorHAnsi"/>
                <w:bCs/>
                <w:sz w:val="20"/>
                <w:szCs w:val="20"/>
              </w:rPr>
              <w:t>radełkowych</w:t>
            </w:r>
            <w:proofErr w:type="spellEnd"/>
            <w:r w:rsidRPr="000B2866">
              <w:rPr>
                <w:rFonts w:asciiTheme="minorHAnsi" w:hAnsiTheme="minorHAnsi" w:cstheme="minorHAnsi"/>
                <w:bCs/>
                <w:sz w:val="20"/>
                <w:szCs w:val="20"/>
              </w:rPr>
              <w:t xml:space="preserve">). Obudowa musi umożliwiać zastosowanie zabezpieczenia fizycznego w postaci linki metalowej raz kłódki (oczko w obudowie do założenia kłódki). </w:t>
            </w:r>
            <w:r w:rsidRPr="000B2866">
              <w:rPr>
                <w:rFonts w:asciiTheme="minorHAnsi" w:hAnsiTheme="minorHAnsi" w:cstheme="minorHAnsi"/>
                <w:bCs/>
                <w:color w:val="000000"/>
                <w:sz w:val="20"/>
                <w:szCs w:val="20"/>
              </w:rPr>
              <w:t>Obudowa</w:t>
            </w:r>
            <w:r w:rsidRPr="000B2866">
              <w:rPr>
                <w:rFonts w:asciiTheme="minorHAnsi" w:hAnsiTheme="minorHAnsi" w:cstheme="minorHAnsi"/>
                <w:color w:val="FF0000"/>
                <w:sz w:val="20"/>
                <w:szCs w:val="20"/>
              </w:rPr>
              <w:t xml:space="preserve"> </w:t>
            </w:r>
            <w:r w:rsidRPr="000B2866">
              <w:rPr>
                <w:rFonts w:asciiTheme="minorHAnsi" w:hAnsiTheme="minorHAnsi" w:cstheme="minorHAnsi"/>
                <w:bCs/>
                <w:color w:val="000000"/>
                <w:sz w:val="20"/>
                <w:szCs w:val="20"/>
              </w:rPr>
              <w:t xml:space="preserve">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w:t>
            </w:r>
            <w:proofErr w:type="spellStart"/>
            <w:r w:rsidRPr="000B2866">
              <w:rPr>
                <w:rFonts w:asciiTheme="minorHAnsi" w:hAnsiTheme="minorHAnsi" w:cstheme="minorHAnsi"/>
                <w:bCs/>
                <w:color w:val="000000"/>
                <w:sz w:val="20"/>
                <w:szCs w:val="20"/>
              </w:rPr>
              <w:t>BIOS’u</w:t>
            </w:r>
            <w:proofErr w:type="spellEnd"/>
            <w:r w:rsidRPr="000B2866">
              <w:rPr>
                <w:rFonts w:asciiTheme="minorHAnsi" w:hAnsiTheme="minorHAnsi" w:cstheme="minorHAnsi"/>
                <w:bCs/>
                <w:color w:val="000000"/>
                <w:sz w:val="20"/>
                <w:szCs w:val="20"/>
              </w:rPr>
              <w:t xml:space="preserve">, awarię procesora. </w:t>
            </w:r>
            <w:r w:rsidRPr="000B2866">
              <w:rPr>
                <w:rFonts w:asciiTheme="minorHAnsi" w:hAnsiTheme="minorHAnsi" w:cstheme="minorHAnsi"/>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0B2866">
              <w:rPr>
                <w:rFonts w:asciiTheme="minorHAnsi" w:hAnsiTheme="minorHAnsi" w:cstheme="minorHAnsi"/>
                <w:bCs/>
                <w:sz w:val="20"/>
                <w:szCs w:val="20"/>
              </w:rPr>
              <w:t>Każdy komputer powinien być oznaczony niepowtarzalnym numerem seryjnym umieszonym na obudowie, oraz musi być wpisany na stałe w BIOS.</w:t>
            </w:r>
          </w:p>
        </w:tc>
      </w:tr>
      <w:tr w:rsidR="00B63C0F" w:rsidRPr="000B2866" w:rsidTr="00B63C0F">
        <w:trPr>
          <w:trHeight w:val="284"/>
        </w:trPr>
        <w:tc>
          <w:tcPr>
            <w:tcW w:w="891" w:type="pct"/>
          </w:tcPr>
          <w:p w:rsidR="00B63C0F" w:rsidRPr="000B2866"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rPr>
              <w:lastRenderedPageBreak/>
              <w:t>Zgodność z systemami operacyjnymi</w:t>
            </w:r>
          </w:p>
        </w:tc>
        <w:tc>
          <w:tcPr>
            <w:tcW w:w="4109" w:type="pct"/>
            <w:gridSpan w:val="2"/>
          </w:tcPr>
          <w:p w:rsidR="00B63C0F" w:rsidRPr="000B2866" w:rsidRDefault="00B63C0F" w:rsidP="005941A7">
            <w:pPr>
              <w:jc w:val="both"/>
              <w:rPr>
                <w:rFonts w:asciiTheme="minorHAnsi" w:hAnsiTheme="minorHAnsi" w:cstheme="minorHAnsi"/>
                <w:b/>
                <w:bCs/>
                <w:color w:val="00B050"/>
                <w:sz w:val="20"/>
                <w:szCs w:val="20"/>
              </w:rPr>
            </w:pPr>
            <w:r w:rsidRPr="000B2866">
              <w:rPr>
                <w:rFonts w:asciiTheme="minorHAnsi" w:hAnsiTheme="minorHAnsi" w:cstheme="minorHAnsi"/>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Bezpieczeństwo</w:t>
            </w:r>
          </w:p>
        </w:tc>
        <w:tc>
          <w:tcPr>
            <w:tcW w:w="4109" w:type="pct"/>
            <w:gridSpan w:val="2"/>
          </w:tcPr>
          <w:p w:rsidR="00B63C0F" w:rsidRPr="000B2866" w:rsidRDefault="00B63C0F" w:rsidP="005941A7">
            <w:pPr>
              <w:jc w:val="both"/>
              <w:rPr>
                <w:rFonts w:asciiTheme="minorHAnsi" w:hAnsiTheme="minorHAnsi" w:cstheme="minorHAnsi"/>
                <w:color w:val="000000"/>
                <w:sz w:val="20"/>
                <w:szCs w:val="20"/>
              </w:rPr>
            </w:pPr>
            <w:r w:rsidRPr="000B2866">
              <w:rPr>
                <w:rFonts w:asciiTheme="minorHAnsi" w:hAnsiTheme="minorHAnsi" w:cstheme="minorHAnsi"/>
                <w:bCs/>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0B2866">
              <w:rPr>
                <w:rFonts w:asciiTheme="minorHAnsi" w:hAnsiTheme="minorHAnsi" w:cstheme="minorHAnsi"/>
                <w:bCs/>
                <w:color w:val="000000"/>
                <w:sz w:val="20"/>
                <w:szCs w:val="20"/>
              </w:rPr>
              <w:t>boot</w:t>
            </w:r>
            <w:proofErr w:type="spellEnd"/>
            <w:r w:rsidRPr="000B2866">
              <w:rPr>
                <w:rFonts w:asciiTheme="minorHAnsi" w:hAnsiTheme="minorHAnsi" w:cstheme="minorHAnsi"/>
                <w:bCs/>
                <w:color w:val="000000"/>
                <w:sz w:val="20"/>
                <w:szCs w:val="20"/>
              </w:rPr>
              <w:t xml:space="preserve">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Wirtualizacja</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sz w:val="20"/>
                <w:szCs w:val="20"/>
              </w:rPr>
              <w:t xml:space="preserve">Sprzętowe wsparcie </w:t>
            </w:r>
            <w:proofErr w:type="spellStart"/>
            <w:r w:rsidRPr="000B2866">
              <w:rPr>
                <w:rFonts w:asciiTheme="minorHAnsi" w:hAnsiTheme="minorHAnsi" w:cstheme="minorHAnsi"/>
                <w:sz w:val="20"/>
                <w:szCs w:val="20"/>
              </w:rPr>
              <w:t>technologi</w:t>
            </w:r>
            <w:proofErr w:type="spellEnd"/>
            <w:r w:rsidRPr="000B2866">
              <w:rPr>
                <w:rFonts w:asciiTheme="minorHAnsi" w:hAnsiTheme="minorHAnsi" w:cstheme="minorHAnsi"/>
                <w:sz w:val="20"/>
                <w:szCs w:val="20"/>
              </w:rPr>
              <w:t xml:space="preserve"> wirtualizacji realizowane łącznie w procesorze, chipsecie płyty </w:t>
            </w:r>
            <w:proofErr w:type="spellStart"/>
            <w:r w:rsidRPr="000B2866">
              <w:rPr>
                <w:rFonts w:asciiTheme="minorHAnsi" w:hAnsiTheme="minorHAnsi" w:cstheme="minorHAnsi"/>
                <w:sz w:val="20"/>
                <w:szCs w:val="20"/>
              </w:rPr>
              <w:t>główej</w:t>
            </w:r>
            <w:proofErr w:type="spellEnd"/>
            <w:r w:rsidRPr="000B2866">
              <w:rPr>
                <w:rFonts w:asciiTheme="minorHAnsi" w:hAnsiTheme="minorHAnsi" w:cstheme="minorHAnsi"/>
                <w:sz w:val="20"/>
                <w:szCs w:val="20"/>
              </w:rPr>
              <w:t xml:space="preserve"> oraz w  BIOS systemu (możliwość włączenia/wyłączenia sprzętowego wsparcia wirtualizacji dla poszczególnych komponentów systemu).</w:t>
            </w:r>
          </w:p>
        </w:tc>
      </w:tr>
      <w:tr w:rsidR="00B63C0F" w:rsidRPr="000B2866" w:rsidTr="00B63C0F">
        <w:trPr>
          <w:trHeight w:val="284"/>
        </w:trPr>
        <w:tc>
          <w:tcPr>
            <w:tcW w:w="891" w:type="pct"/>
          </w:tcPr>
          <w:p w:rsidR="00B63C0F" w:rsidRPr="000B2866"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rPr>
              <w:t>BIOS</w:t>
            </w:r>
          </w:p>
        </w:tc>
        <w:tc>
          <w:tcPr>
            <w:tcW w:w="4109" w:type="pct"/>
            <w:gridSpan w:val="2"/>
          </w:tcPr>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BIOS zgodny ze specyfikacją UEFI, wyprodukowany przez producenta komputera, zawierający logo producenta komputera lub nazwę producenta komputera lub nazwę modelu oferowanego komputera, </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Pełna obsługa BIOS za pomocą klawiatury i myszy oraz samej myszy ( przez pełną obsługę za pomocą myszy rozumie się możliwość swobodnego poruszania się po menu we/wy oraz </w:t>
            </w:r>
            <w:proofErr w:type="spellStart"/>
            <w:r w:rsidRPr="000B2866">
              <w:rPr>
                <w:rFonts w:asciiTheme="minorHAnsi" w:hAnsiTheme="minorHAnsi" w:cstheme="minorHAnsi"/>
                <w:bCs/>
                <w:sz w:val="20"/>
                <w:szCs w:val="20"/>
                <w:lang w:eastAsia="en-US"/>
              </w:rPr>
              <w:t>wł</w:t>
            </w:r>
            <w:proofErr w:type="spellEnd"/>
            <w:r w:rsidRPr="000B2866">
              <w:rPr>
                <w:rFonts w:asciiTheme="minorHAnsi" w:hAnsiTheme="minorHAnsi" w:cstheme="minorHAnsi"/>
                <w:bCs/>
                <w:sz w:val="20"/>
                <w:szCs w:val="20"/>
                <w:lang w:eastAsia="en-US"/>
              </w:rPr>
              <w:t xml:space="preserve">/wy funkcji bez </w:t>
            </w:r>
            <w:r w:rsidRPr="000B2866">
              <w:rPr>
                <w:rFonts w:asciiTheme="minorHAnsi" w:hAnsiTheme="minorHAnsi" w:cstheme="minorHAnsi"/>
                <w:bCs/>
                <w:sz w:val="20"/>
                <w:szCs w:val="20"/>
                <w:lang w:eastAsia="en-US"/>
              </w:rPr>
              <w:lastRenderedPageBreak/>
              <w:t xml:space="preserve">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0B2866">
              <w:rPr>
                <w:rFonts w:asciiTheme="minorHAnsi" w:hAnsiTheme="minorHAnsi" w:cstheme="minorHAnsi"/>
                <w:bCs/>
                <w:sz w:val="20"/>
                <w:szCs w:val="20"/>
                <w:lang w:eastAsia="en-US"/>
              </w:rPr>
              <w:t>sieciowej,zintegrowanym</w:t>
            </w:r>
            <w:proofErr w:type="spellEnd"/>
            <w:r w:rsidRPr="000B2866">
              <w:rPr>
                <w:rFonts w:asciiTheme="minorHAnsi" w:hAnsiTheme="minorHAnsi" w:cstheme="minorHAnsi"/>
                <w:bCs/>
                <w:sz w:val="20"/>
                <w:szCs w:val="20"/>
                <w:lang w:eastAsia="en-US"/>
              </w:rPr>
              <w:t xml:space="preserve"> układzie graficznym, kontrolerze audio.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Funkcja blokowania/odblokowania BOOT-</w:t>
            </w:r>
            <w:proofErr w:type="spellStart"/>
            <w:r w:rsidRPr="000B2866">
              <w:rPr>
                <w:rFonts w:asciiTheme="minorHAnsi" w:hAnsiTheme="minorHAnsi" w:cstheme="minorHAnsi"/>
                <w:bCs/>
                <w:sz w:val="20"/>
                <w:szCs w:val="20"/>
                <w:lang w:eastAsia="en-US"/>
              </w:rPr>
              <w:t>owania</w:t>
            </w:r>
            <w:proofErr w:type="spellEnd"/>
            <w:r w:rsidRPr="000B2866">
              <w:rPr>
                <w:rFonts w:asciiTheme="minorHAnsi" w:hAnsiTheme="minorHAnsi" w:cstheme="minorHAnsi"/>
                <w:bCs/>
                <w:sz w:val="20"/>
                <w:szCs w:val="20"/>
                <w:lang w:eastAsia="en-US"/>
              </w:rPr>
              <w:t xml:space="preserve"> stacji roboczej z zewnętrznych urządzeń.</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włączenia/wyłączenia kontrolera SATA ( w tym w szczególności pojedynczo)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włączenia/wyłączenia kontrolera audio,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włączenia/wyłączenia układu TPM.</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włączenia/wyłączenia wzbudzania komputera za pośrednictwem portów USB,</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włączenia/wyłączenia funkcjonalności Wake On LAN i WLAN– opcje do wyboru: tylko LAN, tylko WLAN, LAN</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bez uruchamiania systemu operacyjnego z dysku twardego komputera lub innych, podłączonych do niego urządzeń zewnętrznych  włączenia lub wyłączenia funkcji VT dla Direct I/O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0B2866">
              <w:rPr>
                <w:rFonts w:asciiTheme="minorHAnsi" w:hAnsiTheme="minorHAnsi" w:cstheme="minorHAnsi"/>
                <w:bCs/>
                <w:sz w:val="20"/>
                <w:szCs w:val="20"/>
                <w:lang w:eastAsia="en-US"/>
              </w:rPr>
              <w:t>Mnitor</w:t>
            </w:r>
            <w:proofErr w:type="spellEnd"/>
            <w:r w:rsidRPr="000B2866">
              <w:rPr>
                <w:rFonts w:asciiTheme="minorHAnsi" w:hAnsiTheme="minorHAnsi" w:cstheme="minorHAnsi"/>
                <w:bCs/>
                <w:sz w:val="20"/>
                <w:szCs w:val="20"/>
                <w:lang w:eastAsia="en-US"/>
              </w:rPr>
              <w:t xml:space="preserve"> (MVMM)</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Możliwość ustawienia portów USB w trybie „no BOOT”, czyli podczas startu komputer nie wykrywa urządzeń </w:t>
            </w:r>
            <w:proofErr w:type="spellStart"/>
            <w:r w:rsidRPr="000B2866">
              <w:rPr>
                <w:rFonts w:asciiTheme="minorHAnsi" w:hAnsiTheme="minorHAnsi" w:cstheme="minorHAnsi"/>
                <w:bCs/>
                <w:sz w:val="20"/>
                <w:szCs w:val="20"/>
                <w:lang w:eastAsia="en-US"/>
              </w:rPr>
              <w:t>bootujących</w:t>
            </w:r>
            <w:proofErr w:type="spellEnd"/>
            <w:r w:rsidRPr="000B2866">
              <w:rPr>
                <w:rFonts w:asciiTheme="minorHAnsi" w:hAnsiTheme="minorHAnsi" w:cstheme="minorHAnsi"/>
                <w:bCs/>
                <w:sz w:val="20"/>
                <w:szCs w:val="20"/>
                <w:lang w:eastAsia="en-US"/>
              </w:rPr>
              <w:t xml:space="preserve"> typu USB, natomiast po uruchomieniu systemu operacyjnego porty USB są aktywne.</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Funkcja zbierania i zapisywania incydentów, Możliwość przeglądania i kasowania zdarzeń przebiegu procedury POST. Funkcja ta obejmuje datę i godzinę oraz opis incydentu kodu wizualnego systemu diagnostycznego. </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Funkcja pozwalająca na  włączenie/wyłączenie automatycznego tworzenia </w:t>
            </w:r>
            <w:proofErr w:type="spellStart"/>
            <w:r w:rsidRPr="000B2866">
              <w:rPr>
                <w:rFonts w:asciiTheme="minorHAnsi" w:hAnsiTheme="minorHAnsi" w:cstheme="minorHAnsi"/>
                <w:bCs/>
                <w:sz w:val="20"/>
                <w:szCs w:val="20"/>
                <w:lang w:eastAsia="en-US"/>
              </w:rPr>
              <w:t>recovery</w:t>
            </w:r>
            <w:proofErr w:type="spellEnd"/>
            <w:r w:rsidRPr="000B2866">
              <w:rPr>
                <w:rFonts w:asciiTheme="minorHAnsi" w:hAnsiTheme="minorHAnsi" w:cstheme="minorHAnsi"/>
                <w:bCs/>
                <w:sz w:val="20"/>
                <w:szCs w:val="20"/>
                <w:lang w:eastAsia="en-US"/>
              </w:rPr>
              <w:t xml:space="preserve"> BIOS na dysku twardym lub na urządzeniu zewnętrznym podpiętym przez USB</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Możliwość wyłączania portów USB pojedynczo.</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Funkcja bezpiecznego usuwania danych oparta o JEDEC</w:t>
            </w:r>
          </w:p>
          <w:p w:rsidR="00B63C0F" w:rsidRPr="000B2866" w:rsidRDefault="00B63C0F" w:rsidP="005941A7">
            <w:pPr>
              <w:spacing w:line="276" w:lineRule="auto"/>
              <w:jc w:val="both"/>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 xml:space="preserve">Oferowany BIOS musi posiadać poza swoją wewnętrzną strukturą menu szybkiego </w:t>
            </w:r>
            <w:proofErr w:type="spellStart"/>
            <w:r w:rsidRPr="000B2866">
              <w:rPr>
                <w:rFonts w:asciiTheme="minorHAnsi" w:hAnsiTheme="minorHAnsi" w:cstheme="minorHAnsi"/>
                <w:bCs/>
                <w:sz w:val="20"/>
                <w:szCs w:val="20"/>
                <w:lang w:eastAsia="en-US"/>
              </w:rPr>
              <w:t>boot’owania</w:t>
            </w:r>
            <w:proofErr w:type="spellEnd"/>
            <w:r w:rsidRPr="000B2866">
              <w:rPr>
                <w:rFonts w:asciiTheme="minorHAnsi" w:hAnsiTheme="minorHAnsi" w:cstheme="minorHAnsi"/>
                <w:bCs/>
                <w:sz w:val="20"/>
                <w:szCs w:val="20"/>
                <w:lang w:eastAsia="en-US"/>
              </w:rPr>
              <w:t xml:space="preserve"> które umożliwia min. : uruchamianie systemu z serwera za pośrednictwem zintegrowanej karty sieciowej,  wejścia do BIOS,  </w:t>
            </w:r>
            <w:proofErr w:type="spellStart"/>
            <w:r w:rsidRPr="000B2866">
              <w:rPr>
                <w:rFonts w:asciiTheme="minorHAnsi" w:hAnsiTheme="minorHAnsi" w:cstheme="minorHAnsi"/>
                <w:bCs/>
                <w:sz w:val="20"/>
                <w:szCs w:val="20"/>
                <w:lang w:eastAsia="en-US"/>
              </w:rPr>
              <w:t>upgrade</w:t>
            </w:r>
            <w:proofErr w:type="spellEnd"/>
            <w:r w:rsidRPr="000B2866">
              <w:rPr>
                <w:rFonts w:asciiTheme="minorHAnsi" w:hAnsiTheme="minorHAnsi" w:cstheme="minorHAnsi"/>
                <w:bCs/>
                <w:sz w:val="20"/>
                <w:szCs w:val="20"/>
                <w:lang w:eastAsia="en-US"/>
              </w:rPr>
              <w:t xml:space="preserve"> BIOS bez konieczności uruchamiania systemu operacyjnego. </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lastRenderedPageBreak/>
              <w:t>Certyfikaty i standardy</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Certyfikat ISO9001 dla producenta sprzętu (załączyć dokument potwierdzający spełnianie wymogu)</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Urządzenia wyprodukowane są przez producenta, zgodnie z normą PN-EN  ISO 50001</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Deklaracja zgodności CE (załączyć do oferty)</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Certyfikat TCO, wymagana certyfikacja na stronie : </w:t>
            </w:r>
            <w:hyperlink r:id="rId16" w:history="1">
              <w:r w:rsidRPr="000B2866">
                <w:rPr>
                  <w:rStyle w:val="Hipercze"/>
                  <w:rFonts w:asciiTheme="minorHAnsi" w:hAnsiTheme="minorHAnsi" w:cstheme="minorHAnsi"/>
                  <w:bCs/>
                  <w:sz w:val="20"/>
                  <w:szCs w:val="20"/>
                </w:rPr>
                <w:t>http://tco.brightly.se/pls/nvp/!tco_search</w:t>
              </w:r>
            </w:hyperlink>
            <w:r w:rsidRPr="000B2866">
              <w:rPr>
                <w:rFonts w:asciiTheme="minorHAnsi" w:hAnsiTheme="minorHAnsi" w:cstheme="minorHAnsi"/>
                <w:bCs/>
                <w:sz w:val="20"/>
                <w:szCs w:val="20"/>
              </w:rPr>
              <w:t xml:space="preserve"> – załączyć do oferty wydruk z strony</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sz w:val="20"/>
                <w:szCs w:val="20"/>
              </w:rPr>
              <w:t xml:space="preserve">Potwierdzenie spełnienia kryteriów środowiskowych, w tym zgodności z dyrektywą </w:t>
            </w:r>
            <w:proofErr w:type="spellStart"/>
            <w:r w:rsidRPr="000B2866">
              <w:rPr>
                <w:rFonts w:asciiTheme="minorHAnsi" w:hAnsiTheme="minorHAnsi" w:cstheme="minorHAnsi"/>
                <w:sz w:val="20"/>
                <w:szCs w:val="20"/>
              </w:rPr>
              <w:t>RoHS</w:t>
            </w:r>
            <w:proofErr w:type="spellEnd"/>
            <w:r w:rsidRPr="000B2866">
              <w:rPr>
                <w:rFonts w:asciiTheme="minorHAnsi" w:hAnsiTheme="minorHAnsi" w:cstheme="minorHAnsi"/>
                <w:sz w:val="20"/>
                <w:szCs w:val="20"/>
              </w:rPr>
              <w:t xml:space="preserve"> Unii </w:t>
            </w:r>
            <w:r w:rsidRPr="000B2866">
              <w:rPr>
                <w:rFonts w:asciiTheme="minorHAnsi" w:hAnsiTheme="minorHAnsi" w:cstheme="minorHAnsi"/>
                <w:sz w:val="20"/>
                <w:szCs w:val="20"/>
              </w:rPr>
              <w:lastRenderedPageBreak/>
              <w:t xml:space="preserve">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0B2866">
              <w:rPr>
                <w:rFonts w:asciiTheme="minorHAnsi" w:hAnsiTheme="minorHAnsi" w:cstheme="minorHAnsi"/>
                <w:bCs/>
                <w:sz w:val="20"/>
                <w:szCs w:val="20"/>
              </w:rPr>
              <w:t>normą ISO 1043-4 dla płyty głównej oraz elementów wykonanych z tworzyw sztucznych o masie powyżej 25 gram</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lastRenderedPageBreak/>
              <w:t>Ergonomia</w:t>
            </w:r>
          </w:p>
        </w:tc>
        <w:tc>
          <w:tcPr>
            <w:tcW w:w="4109" w:type="pct"/>
            <w:gridSpan w:val="2"/>
          </w:tcPr>
          <w:p w:rsidR="00B63C0F" w:rsidRPr="000B2866" w:rsidRDefault="00B63C0F" w:rsidP="005941A7">
            <w:pPr>
              <w:jc w:val="both"/>
              <w:rPr>
                <w:rFonts w:asciiTheme="minorHAnsi" w:hAnsiTheme="minorHAnsi" w:cstheme="minorHAnsi"/>
                <w:bCs/>
                <w:color w:val="FF0000"/>
                <w:sz w:val="20"/>
                <w:szCs w:val="20"/>
              </w:rPr>
            </w:pPr>
            <w:r w:rsidRPr="000B2866">
              <w:rPr>
                <w:rFonts w:asciiTheme="minorHAnsi" w:hAnsiTheme="minorHAnsi" w:cstheme="minorHAnsi"/>
                <w:bCs/>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0B2866">
              <w:rPr>
                <w:rFonts w:asciiTheme="minorHAnsi" w:hAnsiTheme="minorHAnsi" w:cstheme="minorHAnsi"/>
                <w:bCs/>
                <w:sz w:val="20"/>
                <w:szCs w:val="20"/>
              </w:rPr>
              <w:t>dB</w:t>
            </w:r>
            <w:proofErr w:type="spellEnd"/>
            <w:r w:rsidRPr="000B2866">
              <w:rPr>
                <w:rFonts w:asciiTheme="minorHAnsi" w:hAnsiTheme="minorHAnsi" w:cstheme="minorHAnsi"/>
                <w:bCs/>
                <w:sz w:val="20"/>
                <w:szCs w:val="20"/>
              </w:rPr>
              <w:t xml:space="preserve"> (załączyć oświadczenie producenta)</w:t>
            </w:r>
          </w:p>
        </w:tc>
      </w:tr>
      <w:tr w:rsidR="00B63C0F" w:rsidRPr="000B2866" w:rsidTr="00B63C0F">
        <w:trPr>
          <w:trHeight w:val="284"/>
        </w:trPr>
        <w:tc>
          <w:tcPr>
            <w:tcW w:w="891" w:type="pct"/>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Warunki gwarancji</w:t>
            </w:r>
          </w:p>
        </w:tc>
        <w:tc>
          <w:tcPr>
            <w:tcW w:w="4109" w:type="pct"/>
            <w:gridSpan w:val="2"/>
          </w:tcPr>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Firma serwisująca musi posiadać ISO 9001:2008 na świadczenie usług serwisowych oraz posiadać autoryzacje producenta urządzeń – dokumenty potwierdzające należy załączyć do oferty.</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 xml:space="preserve">Wymagane dołączenie do oferty oświadczenia Producenta </w:t>
            </w:r>
            <w:proofErr w:type="spellStart"/>
            <w:r w:rsidRPr="000B2866">
              <w:rPr>
                <w:rFonts w:asciiTheme="minorHAnsi" w:hAnsiTheme="minorHAnsi" w:cstheme="minorHAnsi"/>
                <w:sz w:val="20"/>
                <w:szCs w:val="20"/>
              </w:rPr>
              <w:t>potwierdzając,że</w:t>
            </w:r>
            <w:proofErr w:type="spellEnd"/>
            <w:r w:rsidRPr="000B2866">
              <w:rPr>
                <w:rFonts w:asciiTheme="minorHAnsi" w:hAnsiTheme="minorHAnsi" w:cstheme="minorHAnsi"/>
                <w:sz w:val="20"/>
                <w:szCs w:val="20"/>
              </w:rPr>
              <w:t xml:space="preserve"> Serwis urządzeń będzie realizowany bezpośrednio przez Producenta i/lub we współpracy z Autoryzowanym Partnerem Serwisowym Producenta.</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Minimalny czas trwania wsparcia technicznego producenta wynosi 3 lata, z możliwością odpłatnego  przedłużenia tego okresu do 4 lub 5 lat od daty dostawy.</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Sposób realizacji usług wsparcia technicznego :</w:t>
            </w:r>
          </w:p>
          <w:p w:rsidR="00B63C0F" w:rsidRPr="000B2866" w:rsidRDefault="00B63C0F" w:rsidP="00B63C0F">
            <w:pPr>
              <w:numPr>
                <w:ilvl w:val="0"/>
                <w:numId w:val="24"/>
              </w:numPr>
              <w:spacing w:after="200" w:line="276" w:lineRule="auto"/>
              <w:jc w:val="both"/>
              <w:rPr>
                <w:rFonts w:asciiTheme="minorHAnsi" w:hAnsiTheme="minorHAnsi" w:cstheme="minorHAnsi"/>
                <w:sz w:val="20"/>
                <w:szCs w:val="20"/>
              </w:rPr>
            </w:pPr>
            <w:r w:rsidRPr="000B2866">
              <w:rPr>
                <w:rFonts w:asciiTheme="minorHAnsi" w:hAnsiTheme="minorHAnsi" w:cstheme="minorHAnsi"/>
                <w:sz w:val="20"/>
                <w:szCs w:val="20"/>
              </w:rPr>
              <w:t xml:space="preserve">Telefoniczne zgłaszanie usterek w dni robocze w godzinach 8-17. </w:t>
            </w:r>
          </w:p>
          <w:p w:rsidR="00B63C0F" w:rsidRPr="000B2866" w:rsidRDefault="00B63C0F" w:rsidP="00B63C0F">
            <w:pPr>
              <w:numPr>
                <w:ilvl w:val="0"/>
                <w:numId w:val="24"/>
              </w:numPr>
              <w:spacing w:after="200" w:line="276" w:lineRule="auto"/>
              <w:jc w:val="both"/>
              <w:rPr>
                <w:rFonts w:asciiTheme="minorHAnsi" w:hAnsiTheme="minorHAnsi" w:cstheme="minorHAnsi"/>
                <w:sz w:val="20"/>
                <w:szCs w:val="20"/>
              </w:rPr>
            </w:pPr>
            <w:r w:rsidRPr="000B2866">
              <w:rPr>
                <w:rFonts w:asciiTheme="minorHAnsi" w:hAnsiTheme="minorHAnsi" w:cstheme="minorHAnsi"/>
                <w:sz w:val="20"/>
                <w:szCs w:val="20"/>
              </w:rPr>
              <w:t>Dedykowany bezpłatny portal online do zgłaszania usterek i zarządzania zgłoszeniami serwisowymi.</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 xml:space="preserve">Wsparcie techniczne dla sprzętu będzie dostarczane zdalnie lub w miejscu instalacji </w:t>
            </w:r>
            <w:proofErr w:type="spellStart"/>
            <w:r w:rsidRPr="000B2866">
              <w:rPr>
                <w:rFonts w:asciiTheme="minorHAnsi" w:hAnsiTheme="minorHAnsi" w:cstheme="minorHAnsi"/>
                <w:sz w:val="20"/>
                <w:szCs w:val="20"/>
              </w:rPr>
              <w:t>urządzenia,w</w:t>
            </w:r>
            <w:proofErr w:type="spellEnd"/>
            <w:r w:rsidRPr="000B2866">
              <w:rPr>
                <w:rFonts w:asciiTheme="minorHAnsi" w:hAnsiTheme="minorHAnsi" w:cstheme="minorHAnsi"/>
                <w:sz w:val="20"/>
                <w:szCs w:val="20"/>
              </w:rPr>
              <w:t xml:space="preserve"> zależności od rodzaju zgłaszanej awarii. </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 xml:space="preserve">W przypadku awarii zakwalifikowanej jako naprawa w miejscu instalacji </w:t>
            </w:r>
            <w:proofErr w:type="spellStart"/>
            <w:r w:rsidRPr="000B2866">
              <w:rPr>
                <w:rFonts w:asciiTheme="minorHAnsi" w:hAnsiTheme="minorHAnsi" w:cstheme="minorHAnsi"/>
                <w:sz w:val="20"/>
                <w:szCs w:val="20"/>
              </w:rPr>
              <w:t>urządzenia,część</w:t>
            </w:r>
            <w:proofErr w:type="spellEnd"/>
            <w:r w:rsidRPr="000B2866">
              <w:rPr>
                <w:rFonts w:asciiTheme="minorHAnsi" w:hAnsiTheme="minorHAnsi" w:cstheme="minorHAnsi"/>
                <w:sz w:val="20"/>
                <w:szCs w:val="20"/>
              </w:rPr>
              <w:t xml:space="preserve"> zamienna wymagana do naprawy i/lub technik serwisowy przybędzie na miejsce wskazane przez klienta na następny </w:t>
            </w:r>
            <w:proofErr w:type="spellStart"/>
            <w:r w:rsidRPr="000B2866">
              <w:rPr>
                <w:rFonts w:asciiTheme="minorHAnsi" w:hAnsiTheme="minorHAnsi" w:cstheme="minorHAnsi"/>
                <w:sz w:val="20"/>
                <w:szCs w:val="20"/>
              </w:rPr>
              <w:t>dzien</w:t>
            </w:r>
            <w:proofErr w:type="spellEnd"/>
            <w:r w:rsidRPr="000B2866">
              <w:rPr>
                <w:rFonts w:asciiTheme="minorHAnsi" w:hAnsiTheme="minorHAnsi" w:cstheme="minorHAnsi"/>
                <w:sz w:val="20"/>
                <w:szCs w:val="20"/>
              </w:rPr>
              <w:t xml:space="preserve"> roboczy od momentu skutecznego przyjęcia zgłoszenia przez Dział Wsparcia Technicznego.</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Możliwość sprawdzenia aktualnego okresu i poziomu wsparcia technicznego dla urządzeń za pośrednictwem strony internetowej producenta.</w:t>
            </w:r>
          </w:p>
          <w:p w:rsidR="00B63C0F" w:rsidRPr="000B2866" w:rsidRDefault="00B63C0F" w:rsidP="005941A7">
            <w:pPr>
              <w:jc w:val="both"/>
              <w:rPr>
                <w:rFonts w:asciiTheme="minorHAnsi" w:hAnsiTheme="minorHAnsi" w:cstheme="minorHAnsi"/>
                <w:sz w:val="20"/>
                <w:szCs w:val="20"/>
              </w:rPr>
            </w:pPr>
            <w:proofErr w:type="spellStart"/>
            <w:r w:rsidRPr="000B2866">
              <w:rPr>
                <w:rFonts w:asciiTheme="minorHAnsi" w:hAnsiTheme="minorHAnsi" w:cstheme="minorHAnsi"/>
                <w:sz w:val="20"/>
                <w:szCs w:val="20"/>
              </w:rPr>
              <w:t>Mozliwość</w:t>
            </w:r>
            <w:proofErr w:type="spellEnd"/>
            <w:r w:rsidRPr="000B2866">
              <w:rPr>
                <w:rFonts w:asciiTheme="minorHAnsi" w:hAnsiTheme="minorHAnsi" w:cstheme="minorHAnsi"/>
                <w:sz w:val="20"/>
                <w:szCs w:val="20"/>
              </w:rPr>
              <w:t xml:space="preserve"> pobrania aktualnych wersji sterowników oraz </w:t>
            </w:r>
            <w:proofErr w:type="spellStart"/>
            <w:r w:rsidRPr="000B2866">
              <w:rPr>
                <w:rFonts w:asciiTheme="minorHAnsi" w:hAnsiTheme="minorHAnsi" w:cstheme="minorHAnsi"/>
                <w:sz w:val="20"/>
                <w:szCs w:val="20"/>
              </w:rPr>
              <w:t>firmware</w:t>
            </w:r>
            <w:proofErr w:type="spellEnd"/>
            <w:r w:rsidRPr="000B2866">
              <w:rPr>
                <w:rFonts w:asciiTheme="minorHAnsi" w:hAnsiTheme="minorHAnsi" w:cstheme="minorHAnsi"/>
                <w:sz w:val="20"/>
                <w:szCs w:val="20"/>
              </w:rPr>
              <w:t xml:space="preserve"> urządzenia za pośrednictwem strony internetowej producenta również dla urządzeń z nieaktywnym wsparciem technicznym.</w:t>
            </w:r>
          </w:p>
          <w:p w:rsidR="00B63C0F" w:rsidRPr="000B2866" w:rsidRDefault="00B63C0F" w:rsidP="005941A7">
            <w:pPr>
              <w:jc w:val="both"/>
              <w:rPr>
                <w:rFonts w:asciiTheme="minorHAnsi" w:hAnsiTheme="minorHAnsi" w:cstheme="minorHAnsi"/>
                <w:sz w:val="20"/>
                <w:szCs w:val="20"/>
              </w:rPr>
            </w:pPr>
            <w:r w:rsidRPr="000B2866">
              <w:rPr>
                <w:rFonts w:asciiTheme="minorHAnsi" w:hAnsiTheme="minorHAnsi" w:cstheme="minorHAnsi"/>
                <w:sz w:val="20"/>
                <w:szCs w:val="20"/>
              </w:rPr>
              <w:t>Dostawca zapewni bezpłatne oprogramowanie do automatycznej diagnostyki i zdalnego zgłaszania awarii do serwisu</w:t>
            </w:r>
            <w:r w:rsidRPr="000B2866">
              <w:rPr>
                <w:rFonts w:asciiTheme="minorHAnsi" w:hAnsiTheme="minorHAnsi" w:cstheme="minorHAnsi"/>
                <w:sz w:val="20"/>
                <w:szCs w:val="20"/>
              </w:rPr>
              <w:br/>
              <w:t xml:space="preserve">Zamawiający wymaga od podmiotu realizującego serwis lub producenta sprzętu dołączenia </w:t>
            </w:r>
            <w:r w:rsidRPr="000B2866">
              <w:rPr>
                <w:rFonts w:asciiTheme="minorHAnsi" w:hAnsiTheme="minorHAnsi" w:cstheme="minorHAnsi"/>
                <w:sz w:val="20"/>
                <w:szCs w:val="20"/>
              </w:rPr>
              <w:br/>
              <w:t>do oferty oświadczenia, że w przypadku wystąpienia awarii dysku twardego w urządzeniu objętym aktywnym wparciem technicznym, uszkodzony dysk twardy pozostaje u Zamawiającego.</w:t>
            </w:r>
          </w:p>
        </w:tc>
      </w:tr>
      <w:tr w:rsidR="00B63C0F" w:rsidRPr="000B2866" w:rsidTr="00B63C0F">
        <w:tc>
          <w:tcPr>
            <w:tcW w:w="891" w:type="pct"/>
          </w:tcPr>
          <w:p w:rsidR="00B63C0F" w:rsidRPr="000B2866" w:rsidRDefault="00B63C0F" w:rsidP="005941A7">
            <w:pPr>
              <w:tabs>
                <w:tab w:val="left" w:pos="213"/>
              </w:tabs>
              <w:spacing w:line="300" w:lineRule="exact"/>
              <w:jc w:val="both"/>
              <w:rPr>
                <w:rFonts w:asciiTheme="minorHAnsi" w:hAnsiTheme="minorHAnsi" w:cstheme="minorHAnsi"/>
                <w:sz w:val="20"/>
                <w:szCs w:val="20"/>
              </w:rPr>
            </w:pPr>
            <w:r w:rsidRPr="000B2866">
              <w:rPr>
                <w:rFonts w:asciiTheme="minorHAnsi" w:hAnsiTheme="minorHAnsi" w:cstheme="minorHAnsi"/>
                <w:bCs/>
                <w:sz w:val="20"/>
                <w:szCs w:val="20"/>
              </w:rPr>
              <w:t>Wsparcie techniczne producenta</w:t>
            </w:r>
          </w:p>
        </w:tc>
        <w:tc>
          <w:tcPr>
            <w:tcW w:w="4109" w:type="pct"/>
            <w:gridSpan w:val="2"/>
          </w:tcPr>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Możliwość telefonicznego sprawdzenia konfiguracji sprzętowej komputera oraz warunków gwarancji po podaniu numeru seryjnego bezpośrednio u producenta lub jego przedstawiciela.</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9833AE" w:rsidRPr="007D20B2" w:rsidTr="00C91FB7">
        <w:tc>
          <w:tcPr>
            <w:tcW w:w="959" w:type="pct"/>
            <w:gridSpan w:val="2"/>
          </w:tcPr>
          <w:p w:rsidR="009833AE" w:rsidRPr="007D20B2" w:rsidRDefault="009833AE" w:rsidP="00C91FB7">
            <w:pPr>
              <w:rPr>
                <w:rFonts w:asciiTheme="minorHAnsi" w:hAnsiTheme="minorHAnsi" w:cstheme="minorHAnsi"/>
                <w:bCs/>
                <w:sz w:val="20"/>
                <w:szCs w:val="20"/>
              </w:rPr>
            </w:pPr>
            <w:r w:rsidRPr="007D20B2">
              <w:rPr>
                <w:rFonts w:asciiTheme="minorHAnsi" w:hAnsiTheme="minorHAnsi" w:cstheme="minorHAnsi"/>
                <w:bCs/>
                <w:sz w:val="20"/>
                <w:szCs w:val="20"/>
              </w:rPr>
              <w:t>System operacyjny</w:t>
            </w:r>
          </w:p>
        </w:tc>
        <w:tc>
          <w:tcPr>
            <w:tcW w:w="4041" w:type="pct"/>
          </w:tcPr>
          <w:p w:rsidR="009833AE" w:rsidRDefault="009833AE" w:rsidP="00C91FB7">
            <w:pPr>
              <w:jc w:val="both"/>
              <w:rPr>
                <w:rFonts w:asciiTheme="minorHAnsi" w:hAnsiTheme="minorHAnsi" w:cstheme="minorHAnsi"/>
                <w:bCs/>
                <w:sz w:val="20"/>
                <w:szCs w:val="20"/>
                <w:bdr w:val="none" w:sz="0" w:space="0" w:color="auto" w:frame="1"/>
              </w:rPr>
            </w:pPr>
            <w:r w:rsidRPr="007D20B2">
              <w:rPr>
                <w:rFonts w:asciiTheme="minorHAnsi" w:hAnsiTheme="minorHAnsi" w:cstheme="minorHAnsi"/>
                <w:bCs/>
                <w:sz w:val="20"/>
                <w:szCs w:val="20"/>
                <w:bdr w:val="none" w:sz="0" w:space="0" w:color="auto" w:frame="1"/>
              </w:rPr>
              <w:t xml:space="preserve">Zainstalowany system operacyjny </w:t>
            </w:r>
            <w:r>
              <w:rPr>
                <w:rFonts w:asciiTheme="minorHAnsi" w:hAnsiTheme="minorHAnsi" w:cstheme="minorHAnsi"/>
                <w:bCs/>
                <w:sz w:val="20"/>
                <w:szCs w:val="20"/>
                <w:bdr w:val="none" w:sz="0" w:space="0" w:color="auto" w:frame="1"/>
              </w:rPr>
              <w:t>o parametrach:</w:t>
            </w:r>
          </w:p>
          <w:p w:rsidR="009833AE" w:rsidRPr="005941A7" w:rsidRDefault="009833AE" w:rsidP="00C91FB7">
            <w:p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System operacyjny klasy PC musi spełniać następujące wymagania poprzez wbudowane mechanizmy, bez użycia dodatkowych aplikacji: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Interfejs graficzny użytkownika pozwalający na obsługę:</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Klasyczną przy pomocy klawiatury i myszy,</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Dotykową umożliwiającą sterowanie dotykiem na urządzeniach typu tablet lub monitorach dotykowych,</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Interfejsy użytkownika dostępne w wielu językach do wyboru w czasie instalacji – w tym Polskim i Angielskim,</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Zlokalizowane w języku polskim, co najmniej następujące elementy: menu, odtwarzacz multimediów, klient poczty elektronicznej z kalendarzem spotkań, pomoc, komunikaty systemowe, </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mechanizm pobierania map wektorowych z możliwością wykorzystania go przez zainstalowane w systemie aplikacje,</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system pomocy w języku polskim;</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lastRenderedPageBreak/>
              <w:t>Graficzne środowisko instalacji i konfiguracji dostępne w języku polskim,</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Funkcje związane z obsługą komputerów typu tablet, z wbudowanym modułem „uczenia się” pisma użytkownika – obsługa języka polskiego.</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rozpoznawania mowy, pozwalającą na sterowanie komputerem głosowo, wraz z modułem „uczenia się” głosu użytkownika.</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bezpłatnych aktualizacji i poprawek w ramach wersji systemu operacyjnego poprzez Internet, mechanizmem udostępnianym przez producenta z mechanizmem sprawdzającym, które z poprawek są potrzebne,</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aktualizacji i poprawek systemu poprzez mechanizm zarządzany przez administratora systemu Zamawiającego,</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Dostępność bezpłatnych biuletynów bezpieczeństwa związanych z działaniem systemu operacyjnego,</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Wbudowana zapora internetowa (firewall) dla ochrony połączeń internetowych; zintegrowana z systemem konsola do zarządzania ustawieniami zapory i regułami IP v4 i v6;  </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mechanizmy ochrony antywirusowej i przeciw złośliwemu oprogramowaniu z zapewnionymi bezpłatnymi aktualizacjami,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większości powszechnie używanych urządzeń peryferyjnych (drukarek, urządzeń sieciowych, standardów USB, </w:t>
            </w:r>
            <w:proofErr w:type="spellStart"/>
            <w:r w:rsidRPr="005941A7">
              <w:rPr>
                <w:rFonts w:asciiTheme="minorHAnsi" w:hAnsiTheme="minorHAnsi" w:cstheme="minorHAnsi"/>
                <w:bCs/>
                <w:sz w:val="20"/>
                <w:szCs w:val="20"/>
                <w:lang w:eastAsia="en-US"/>
              </w:rPr>
              <w:t>Plug&amp;Play</w:t>
            </w:r>
            <w:proofErr w:type="spellEnd"/>
            <w:r w:rsidRPr="005941A7">
              <w:rPr>
                <w:rFonts w:asciiTheme="minorHAnsi" w:hAnsiTheme="minorHAnsi" w:cstheme="minorHAnsi"/>
                <w:bCs/>
                <w:sz w:val="20"/>
                <w:szCs w:val="20"/>
                <w:lang w:eastAsia="en-US"/>
              </w:rPr>
              <w:t>, Wi-Fi),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automatycznej zmiany domyślnej drukarki w zależności od sieci, do której podłączony jest komputer,</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zarządzania stacją roboczą poprzez polityki grupowe – przez politykę rozumiemy zestaw reguł definiujących lub ograniczających funkcjonalność systemu lub aplikacji,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Rozbudowane, definiowalne polityki bezpieczeństwa – polityki dla systemu operacyjnego i dla wskazanych aplikacji,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zdalnej automatycznej instalacji, konfiguracji, administrowania oraz aktualizowania systemu, zgodnie z określonymi uprawnieniami poprzez polityki grupowe,   </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Zabezpieczony hasłem hierarchiczny dostęp do systemu, konta i profile użytkowników zarządzane zdalnie; praca systemu w trybie ochrony kont użytkowników.</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użytkownikowi zarejestrowanego w systemie przedsiębiorstwa/instytucji urządzenia na uprawniony dostęp do zasobów tego systemu.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Zintegrowany z systemem operacyjnym moduł synchronizacji komputera z urządzeniami zewnętrznymi.  </w:t>
            </w:r>
          </w:p>
          <w:p w:rsidR="009833AE" w:rsidRPr="005941A7" w:rsidRDefault="009833AE" w:rsidP="009833AE">
            <w:pPr>
              <w:numPr>
                <w:ilvl w:val="0"/>
                <w:numId w:val="28"/>
              </w:numPr>
              <w:jc w:val="both"/>
              <w:rPr>
                <w:rFonts w:asciiTheme="minorHAnsi" w:hAnsiTheme="minorHAnsi" w:cstheme="minorHAnsi"/>
                <w:bCs/>
                <w:sz w:val="20"/>
                <w:szCs w:val="20"/>
                <w:lang w:val="en-US" w:eastAsia="en-US"/>
              </w:rPr>
            </w:pPr>
            <w:proofErr w:type="spellStart"/>
            <w:r w:rsidRPr="005941A7">
              <w:rPr>
                <w:rFonts w:asciiTheme="minorHAnsi" w:hAnsiTheme="minorHAnsi" w:cstheme="minorHAnsi"/>
                <w:bCs/>
                <w:sz w:val="20"/>
                <w:szCs w:val="20"/>
                <w:lang w:val="en-US" w:eastAsia="en-US"/>
              </w:rPr>
              <w:t>Obsługa</w:t>
            </w:r>
            <w:proofErr w:type="spellEnd"/>
            <w:r w:rsidRPr="005941A7">
              <w:rPr>
                <w:rFonts w:asciiTheme="minorHAnsi" w:hAnsiTheme="minorHAnsi" w:cstheme="minorHAnsi"/>
                <w:bCs/>
                <w:sz w:val="20"/>
                <w:szCs w:val="20"/>
                <w:lang w:val="en-US" w:eastAsia="en-US"/>
              </w:rPr>
              <w:t xml:space="preserve"> </w:t>
            </w:r>
            <w:proofErr w:type="spellStart"/>
            <w:r w:rsidRPr="005941A7">
              <w:rPr>
                <w:rFonts w:asciiTheme="minorHAnsi" w:hAnsiTheme="minorHAnsi" w:cstheme="minorHAnsi"/>
                <w:bCs/>
                <w:sz w:val="20"/>
                <w:szCs w:val="20"/>
                <w:lang w:val="en-US" w:eastAsia="en-US"/>
              </w:rPr>
              <w:t>standardu</w:t>
            </w:r>
            <w:proofErr w:type="spellEnd"/>
            <w:r w:rsidRPr="005941A7">
              <w:rPr>
                <w:rFonts w:asciiTheme="minorHAnsi" w:hAnsiTheme="minorHAnsi" w:cstheme="minorHAnsi"/>
                <w:bCs/>
                <w:sz w:val="20"/>
                <w:szCs w:val="20"/>
                <w:lang w:val="en-US" w:eastAsia="en-US"/>
              </w:rPr>
              <w:t xml:space="preserve"> NFC (near field communication),</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przystosowania stanowiska dla osób niepełnosprawnych (np. słabo widzących); </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IPSEC oparte na politykach – wdrażanie IPSEC oparte na zestawach reguł definiujących ustawienia zarządzanych w sposób centralny;</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Automatyczne występowanie i używanie (wystawianie) certyfikatów PKI X.509;</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uwierzytelniania w oparciu o:</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Login i hasło,</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Karty z certyfikatami (</w:t>
            </w:r>
            <w:proofErr w:type="spellStart"/>
            <w:r w:rsidRPr="005941A7">
              <w:rPr>
                <w:rFonts w:asciiTheme="minorHAnsi" w:hAnsiTheme="minorHAnsi" w:cstheme="minorHAnsi"/>
                <w:bCs/>
                <w:sz w:val="20"/>
                <w:szCs w:val="20"/>
                <w:lang w:eastAsia="en-US"/>
              </w:rPr>
              <w:t>smartcard</w:t>
            </w:r>
            <w:proofErr w:type="spellEnd"/>
            <w:r w:rsidRPr="005941A7">
              <w:rPr>
                <w:rFonts w:asciiTheme="minorHAnsi" w:hAnsiTheme="minorHAnsi" w:cstheme="minorHAnsi"/>
                <w:bCs/>
                <w:sz w:val="20"/>
                <w:szCs w:val="20"/>
                <w:lang w:eastAsia="en-US"/>
              </w:rPr>
              <w:t>),</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Wirtualne karty (logowanie w oparciu o certyfikat chroniony poprzez moduł TPM),</w:t>
            </w:r>
          </w:p>
          <w:p w:rsidR="009833AE" w:rsidRPr="005941A7" w:rsidRDefault="009833AE" w:rsidP="009833AE">
            <w:pPr>
              <w:numPr>
                <w:ilvl w:val="1"/>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5941A7">
              <w:rPr>
                <w:rFonts w:asciiTheme="minorHAnsi" w:hAnsiTheme="minorHAnsi" w:cstheme="minorHAnsi"/>
                <w:bCs/>
                <w:sz w:val="20"/>
                <w:szCs w:val="20"/>
                <w:lang w:eastAsia="en-US"/>
              </w:rPr>
              <w:t>PINu</w:t>
            </w:r>
            <w:proofErr w:type="spellEnd"/>
            <w:r w:rsidRPr="005941A7">
              <w:rPr>
                <w:rFonts w:asciiTheme="minorHAnsi" w:hAnsiTheme="minorHAnsi" w:cstheme="minorHAnsi"/>
                <w:bCs/>
                <w:sz w:val="20"/>
                <w:szCs w:val="20"/>
                <w:lang w:eastAsia="en-US"/>
              </w:rPr>
              <w:t>. Mechanizm musi być ze specyfikacją FIDO.</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wieloskładnikowego uwierzytelniania.</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uwierzytelniania na bazie </w:t>
            </w:r>
            <w:proofErr w:type="spellStart"/>
            <w:r w:rsidRPr="005941A7">
              <w:rPr>
                <w:rFonts w:asciiTheme="minorHAnsi" w:hAnsiTheme="minorHAnsi" w:cstheme="minorHAnsi"/>
                <w:bCs/>
                <w:sz w:val="20"/>
                <w:szCs w:val="20"/>
                <w:lang w:eastAsia="en-US"/>
              </w:rPr>
              <w:t>Kerberos</w:t>
            </w:r>
            <w:proofErr w:type="spellEnd"/>
            <w:r w:rsidRPr="005941A7">
              <w:rPr>
                <w:rFonts w:asciiTheme="minorHAnsi" w:hAnsiTheme="minorHAnsi" w:cstheme="minorHAnsi"/>
                <w:bCs/>
                <w:sz w:val="20"/>
                <w:szCs w:val="20"/>
                <w:lang w:eastAsia="en-US"/>
              </w:rPr>
              <w:t xml:space="preserve"> v. 5,</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do uwierzytelnienia urządzenia na bazie certyfikatu,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lastRenderedPageBreak/>
              <w:t>Wsparcie dla algorytmów Suite B (RFC 4869)</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ograniczający możliwość uruchamiania aplikacji tylko do podpisanych cyfrowo (zaufanych) aplikacji zgodnie z politykami określonymi w organizacji,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Izolacja mechanizmów bezpieczeństwa w dedykowanym środowisku wirtualnym,</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automatyzacji dołączania do domeny i odłączania się od domeny,</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zarządzania narzędziami zgodnymi ze specyfikacją Open Mobile Alliance (OMA) Device Management (DM) </w:t>
            </w:r>
            <w:proofErr w:type="spellStart"/>
            <w:r w:rsidRPr="005941A7">
              <w:rPr>
                <w:rFonts w:asciiTheme="minorHAnsi" w:hAnsiTheme="minorHAnsi" w:cstheme="minorHAnsi"/>
                <w:bCs/>
                <w:sz w:val="20"/>
                <w:szCs w:val="20"/>
                <w:lang w:eastAsia="en-US"/>
              </w:rPr>
              <w:t>protocol</w:t>
            </w:r>
            <w:proofErr w:type="spellEnd"/>
            <w:r w:rsidRPr="005941A7">
              <w:rPr>
                <w:rFonts w:asciiTheme="minorHAnsi" w:hAnsiTheme="minorHAnsi" w:cstheme="minorHAnsi"/>
                <w:bCs/>
                <w:sz w:val="20"/>
                <w:szCs w:val="20"/>
                <w:lang w:eastAsia="en-US"/>
              </w:rPr>
              <w:t xml:space="preserve"> 2.0,</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selektywnego usuwania konfiguracji oraz danych określonych jako dane organizacji,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konfiguracji trybu „kioskowego” dającego dostęp tylko do wybranych aplikacji i funkcji systemu,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wbudowanej zapory ogniowej dla Internet </w:t>
            </w:r>
            <w:proofErr w:type="spellStart"/>
            <w:r w:rsidRPr="005941A7">
              <w:rPr>
                <w:rFonts w:asciiTheme="minorHAnsi" w:hAnsiTheme="minorHAnsi" w:cstheme="minorHAnsi"/>
                <w:bCs/>
                <w:sz w:val="20"/>
                <w:szCs w:val="20"/>
                <w:lang w:eastAsia="en-US"/>
              </w:rPr>
              <w:t>Key</w:t>
            </w:r>
            <w:proofErr w:type="spellEnd"/>
            <w:r w:rsidRPr="005941A7">
              <w:rPr>
                <w:rFonts w:asciiTheme="minorHAnsi" w:hAnsiTheme="minorHAnsi" w:cstheme="minorHAnsi"/>
                <w:bCs/>
                <w:sz w:val="20"/>
                <w:szCs w:val="20"/>
                <w:lang w:eastAsia="en-US"/>
              </w:rPr>
              <w:t xml:space="preserve"> Exchange v. 2 (IKEv2) dla warstwy transportowej </w:t>
            </w:r>
            <w:proofErr w:type="spellStart"/>
            <w:r w:rsidRPr="005941A7">
              <w:rPr>
                <w:rFonts w:asciiTheme="minorHAnsi" w:hAnsiTheme="minorHAnsi" w:cstheme="minorHAnsi"/>
                <w:bCs/>
                <w:sz w:val="20"/>
                <w:szCs w:val="20"/>
                <w:lang w:eastAsia="en-US"/>
              </w:rPr>
              <w:t>IPsec</w:t>
            </w:r>
            <w:proofErr w:type="spellEnd"/>
            <w:r w:rsidRPr="005941A7">
              <w:rPr>
                <w:rFonts w:asciiTheme="minorHAnsi" w:hAnsiTheme="minorHAnsi" w:cstheme="minorHAnsi"/>
                <w:bCs/>
                <w:sz w:val="20"/>
                <w:szCs w:val="20"/>
                <w:lang w:eastAsia="en-US"/>
              </w:rPr>
              <w:t xml:space="preserve">, </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narzędzia służące do administracji, do wykonywania kopii zapasowych polityk i ich odtwarzania oraz generowania raportów z ustawień polityk;</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środowisk Java i .NET Framework 4.x – możliwość uruchomienia aplikacji działających we wskazanych środowiskach,</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JScript i </w:t>
            </w:r>
            <w:proofErr w:type="spellStart"/>
            <w:r w:rsidRPr="005941A7">
              <w:rPr>
                <w:rFonts w:asciiTheme="minorHAnsi" w:hAnsiTheme="minorHAnsi" w:cstheme="minorHAnsi"/>
                <w:bCs/>
                <w:sz w:val="20"/>
                <w:szCs w:val="20"/>
                <w:lang w:eastAsia="en-US"/>
              </w:rPr>
              <w:t>VBScript</w:t>
            </w:r>
            <w:proofErr w:type="spellEnd"/>
            <w:r w:rsidRPr="005941A7">
              <w:rPr>
                <w:rFonts w:asciiTheme="minorHAnsi" w:hAnsiTheme="minorHAnsi" w:cstheme="minorHAnsi"/>
                <w:bCs/>
                <w:sz w:val="20"/>
                <w:szCs w:val="20"/>
                <w:lang w:eastAsia="en-US"/>
              </w:rPr>
              <w:t xml:space="preserve"> – możliwość uruchamiania interpretera poleceń,</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Zdalna pomoc i współdzielenie aplikacji – możliwość zdalnego przejęcia sesji zalogowanego użytkownika celem rozwiązania problemu z komputerem,</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na dostosowanie konfiguracji systemu dla wielu użytkowników w organizacji bez konieczności tworzenia obrazu instalacyjnego. (</w:t>
            </w:r>
            <w:proofErr w:type="spellStart"/>
            <w:r w:rsidRPr="005941A7">
              <w:rPr>
                <w:rFonts w:asciiTheme="minorHAnsi" w:hAnsiTheme="minorHAnsi" w:cstheme="minorHAnsi"/>
                <w:bCs/>
                <w:sz w:val="20"/>
                <w:szCs w:val="20"/>
                <w:lang w:eastAsia="en-US"/>
              </w:rPr>
              <w:t>provisioning</w:t>
            </w:r>
            <w:proofErr w:type="spellEnd"/>
            <w:r w:rsidRPr="005941A7">
              <w:rPr>
                <w:rFonts w:asciiTheme="minorHAnsi" w:hAnsiTheme="minorHAnsi" w:cstheme="minorHAnsi"/>
                <w:bCs/>
                <w:sz w:val="20"/>
                <w:szCs w:val="20"/>
                <w:lang w:eastAsia="en-US"/>
              </w:rPr>
              <w:t>)</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ma umożliwiające wdrożenie nowego obrazu poprzez zdalną instalację,</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Transakcyjny system plików pozwalający na stosowanie przydziałów (ang. </w:t>
            </w:r>
            <w:proofErr w:type="spellStart"/>
            <w:r w:rsidRPr="005941A7">
              <w:rPr>
                <w:rFonts w:asciiTheme="minorHAnsi" w:hAnsiTheme="minorHAnsi" w:cstheme="minorHAnsi"/>
                <w:bCs/>
                <w:sz w:val="20"/>
                <w:szCs w:val="20"/>
                <w:lang w:eastAsia="en-US"/>
              </w:rPr>
              <w:t>quota</w:t>
            </w:r>
            <w:proofErr w:type="spellEnd"/>
            <w:r w:rsidRPr="005941A7">
              <w:rPr>
                <w:rFonts w:asciiTheme="minorHAnsi" w:hAnsiTheme="minorHAnsi" w:cstheme="minorHAnsi"/>
                <w:bCs/>
                <w:sz w:val="20"/>
                <w:szCs w:val="20"/>
                <w:lang w:eastAsia="en-US"/>
              </w:rPr>
              <w:t>) na dysku dla użytkowników oraz zapewniający większą niezawodność i pozwalający tworzyć kopie zapasowe,</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Zarządzanie kontami użytkowników sieci oraz urządzeniami sieciowymi tj. drukarki, modemy, woluminy dyskowe, usługi katalogowe</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Udostępnianie wbudowanego modemu,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Oprogramowanie dla tworzenia kopii zapasowych (Backup); automatyczne wykonywanie kopii plików z możliwością automatycznego przywrócenia wersji wcześniejszej,</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przywracania obrazu plików systemowych do uprzednio zapisanej postaci,</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blokowania lub dopuszczania dowolnych urządzeń peryferyjnych za pomocą polityk grupowych (np. przy użyciu numerów identyfikacyjnych sprzętu),</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Wbudowany mechanizm wirtualizacji typu </w:t>
            </w:r>
            <w:proofErr w:type="spellStart"/>
            <w:r w:rsidRPr="005941A7">
              <w:rPr>
                <w:rFonts w:asciiTheme="minorHAnsi" w:hAnsiTheme="minorHAnsi" w:cstheme="minorHAnsi"/>
                <w:bCs/>
                <w:sz w:val="20"/>
                <w:szCs w:val="20"/>
                <w:lang w:eastAsia="en-US"/>
              </w:rPr>
              <w:t>hypervisor</w:t>
            </w:r>
            <w:proofErr w:type="spellEnd"/>
            <w:r w:rsidRPr="005941A7">
              <w:rPr>
                <w:rFonts w:asciiTheme="minorHAnsi" w:hAnsiTheme="minorHAnsi" w:cstheme="minorHAnsi"/>
                <w:bCs/>
                <w:sz w:val="20"/>
                <w:szCs w:val="20"/>
                <w:lang w:eastAsia="en-US"/>
              </w:rPr>
              <w:t>, umożliwiający, zgodnie z uprawnieniami licencyjnymi, uruchomienie do 4 maszyn wirtualnych,</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szyfrowania dysków wewnętrznych i zewnętrznych z możliwością szyfrowania ograniczonego do danych użytkownika,</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Wbudowane w system narzędzie do szyfrowania partycji systemowych komputera, z możliwością przechowywania certyfikatów w </w:t>
            </w:r>
            <w:proofErr w:type="spellStart"/>
            <w:r w:rsidRPr="005941A7">
              <w:rPr>
                <w:rFonts w:asciiTheme="minorHAnsi" w:hAnsiTheme="minorHAnsi" w:cstheme="minorHAnsi"/>
                <w:bCs/>
                <w:sz w:val="20"/>
                <w:szCs w:val="20"/>
                <w:lang w:eastAsia="en-US"/>
              </w:rPr>
              <w:t>mikrochipie</w:t>
            </w:r>
            <w:proofErr w:type="spellEnd"/>
            <w:r w:rsidRPr="005941A7">
              <w:rPr>
                <w:rFonts w:asciiTheme="minorHAnsi" w:hAnsiTheme="minorHAnsi" w:cstheme="minorHAnsi"/>
                <w:bCs/>
                <w:sz w:val="20"/>
                <w:szCs w:val="20"/>
                <w:lang w:eastAsia="en-US"/>
              </w:rPr>
              <w:t xml:space="preserve"> TPM (</w:t>
            </w:r>
            <w:proofErr w:type="spellStart"/>
            <w:r w:rsidRPr="005941A7">
              <w:rPr>
                <w:rFonts w:asciiTheme="minorHAnsi" w:hAnsiTheme="minorHAnsi" w:cstheme="minorHAnsi"/>
                <w:bCs/>
                <w:sz w:val="20"/>
                <w:szCs w:val="20"/>
                <w:lang w:eastAsia="en-US"/>
              </w:rPr>
              <w:t>Trusted</w:t>
            </w:r>
            <w:proofErr w:type="spellEnd"/>
            <w:r w:rsidRPr="005941A7">
              <w:rPr>
                <w:rFonts w:asciiTheme="minorHAnsi" w:hAnsiTheme="minorHAnsi" w:cstheme="minorHAnsi"/>
                <w:bCs/>
                <w:sz w:val="20"/>
                <w:szCs w:val="20"/>
                <w:lang w:eastAsia="en-US"/>
              </w:rPr>
              <w:t xml:space="preserve"> Platform Module) w wersji minimum 1.2 lub na kluczach pamięci przenośnej USB.</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w system narzędzie do szyfrowania dysków przenośnych, z możliwością centralnego zarządzania poprzez polityki grupowe, pozwalające na wymuszenie szyfrowania dysków przenośnych</w:t>
            </w:r>
          </w:p>
          <w:p w:rsidR="009833AE" w:rsidRPr="005941A7"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tworzenia i przechowywania kopii zapasowych kluczy odzyskiwania do szyfrowania partycji w usługach katalogowych.</w:t>
            </w:r>
          </w:p>
          <w:p w:rsidR="009833AE" w:rsidRDefault="009833AE" w:rsidP="009833AE">
            <w:pPr>
              <w:numPr>
                <w:ilvl w:val="0"/>
                <w:numId w:val="28"/>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instalowania dodatkowych języków interfejsu systemu operacyjnego oraz </w:t>
            </w:r>
            <w:r w:rsidRPr="005941A7">
              <w:rPr>
                <w:rFonts w:asciiTheme="minorHAnsi" w:hAnsiTheme="minorHAnsi" w:cstheme="minorHAnsi"/>
                <w:bCs/>
                <w:sz w:val="20"/>
                <w:szCs w:val="20"/>
                <w:lang w:eastAsia="en-US"/>
              </w:rPr>
              <w:lastRenderedPageBreak/>
              <w:t xml:space="preserve">możliwość zmiany języka bez konieczności </w:t>
            </w:r>
            <w:proofErr w:type="spellStart"/>
            <w:r w:rsidRPr="005941A7">
              <w:rPr>
                <w:rFonts w:asciiTheme="minorHAnsi" w:hAnsiTheme="minorHAnsi" w:cstheme="minorHAnsi"/>
                <w:bCs/>
                <w:sz w:val="20"/>
                <w:szCs w:val="20"/>
                <w:lang w:eastAsia="en-US"/>
              </w:rPr>
              <w:t>reinstalacji</w:t>
            </w:r>
            <w:proofErr w:type="spellEnd"/>
            <w:r w:rsidRPr="005941A7">
              <w:rPr>
                <w:rFonts w:asciiTheme="minorHAnsi" w:hAnsiTheme="minorHAnsi" w:cstheme="minorHAnsi"/>
                <w:bCs/>
                <w:sz w:val="20"/>
                <w:szCs w:val="20"/>
                <w:lang w:eastAsia="en-US"/>
              </w:rPr>
              <w:t xml:space="preserve"> systemu.</w:t>
            </w:r>
          </w:p>
          <w:p w:rsidR="009833AE" w:rsidRPr="007D20B2" w:rsidRDefault="009833AE" w:rsidP="00C91FB7">
            <w:pPr>
              <w:jc w:val="both"/>
              <w:rPr>
                <w:rFonts w:asciiTheme="minorHAnsi" w:hAnsiTheme="minorHAnsi" w:cstheme="minorHAnsi"/>
                <w:bCs/>
                <w:sz w:val="20"/>
                <w:szCs w:val="20"/>
                <w:lang w:eastAsia="en-US"/>
              </w:rPr>
            </w:pPr>
          </w:p>
        </w:tc>
      </w:tr>
      <w:tr w:rsidR="00B63C0F" w:rsidRPr="000B2866" w:rsidTr="00B63C0F">
        <w:tc>
          <w:tcPr>
            <w:tcW w:w="891" w:type="pct"/>
          </w:tcPr>
          <w:p w:rsidR="00B63C0F" w:rsidRPr="000B2866"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rPr>
              <w:lastRenderedPageBreak/>
              <w:t>Wymagania dodatkowe</w:t>
            </w:r>
          </w:p>
        </w:tc>
        <w:tc>
          <w:tcPr>
            <w:tcW w:w="4109" w:type="pct"/>
            <w:gridSpan w:val="2"/>
          </w:tcPr>
          <w:p w:rsidR="00B63C0F" w:rsidRPr="000B2866" w:rsidRDefault="00B63C0F" w:rsidP="005941A7">
            <w:pPr>
              <w:jc w:val="both"/>
              <w:rPr>
                <w:rFonts w:asciiTheme="minorHAnsi" w:hAnsiTheme="minorHAnsi" w:cstheme="minorHAnsi"/>
                <w:bCs/>
                <w:sz w:val="20"/>
                <w:szCs w:val="20"/>
                <w:lang w:eastAsia="en-US"/>
              </w:rPr>
            </w:pPr>
            <w:r w:rsidRPr="000B2866">
              <w:rPr>
                <w:rFonts w:asciiTheme="minorHAnsi" w:hAnsiTheme="minorHAnsi" w:cstheme="minorHAnsi"/>
                <w:bCs/>
                <w:sz w:val="20"/>
                <w:szCs w:val="20"/>
              </w:rPr>
              <w:t xml:space="preserve">Wbudowane porty: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1x </w:t>
            </w:r>
            <w:proofErr w:type="spellStart"/>
            <w:r w:rsidRPr="000B2866">
              <w:rPr>
                <w:rFonts w:asciiTheme="minorHAnsi" w:hAnsiTheme="minorHAnsi" w:cstheme="minorHAnsi"/>
                <w:bCs/>
                <w:sz w:val="20"/>
                <w:szCs w:val="20"/>
              </w:rPr>
              <w:t>DisplayPort</w:t>
            </w:r>
            <w:proofErr w:type="spellEnd"/>
            <w:r w:rsidRPr="000B2866">
              <w:rPr>
                <w:rFonts w:asciiTheme="minorHAnsi" w:hAnsiTheme="minorHAnsi" w:cstheme="minorHAnsi"/>
                <w:bCs/>
                <w:sz w:val="20"/>
                <w:szCs w:val="20"/>
              </w:rPr>
              <w:t xml:space="preserve"> v1.1a</w:t>
            </w:r>
          </w:p>
          <w:p w:rsidR="00B63C0F" w:rsidRPr="000B2866" w:rsidRDefault="00B63C0F" w:rsidP="005941A7">
            <w:pPr>
              <w:ind w:left="360"/>
              <w:jc w:val="both"/>
              <w:rPr>
                <w:rFonts w:asciiTheme="minorHAnsi" w:hAnsiTheme="minorHAnsi" w:cstheme="minorHAnsi"/>
                <w:bCs/>
                <w:color w:val="00B050"/>
                <w:sz w:val="20"/>
                <w:szCs w:val="20"/>
                <w:lang w:eastAsia="en-US"/>
              </w:rPr>
            </w:pPr>
            <w:r w:rsidRPr="000B2866">
              <w:rPr>
                <w:rFonts w:asciiTheme="minorHAnsi" w:hAnsiTheme="minorHAnsi" w:cstheme="minorHAnsi"/>
                <w:bCs/>
                <w:sz w:val="20"/>
                <w:szCs w:val="20"/>
              </w:rPr>
              <w:t>1x HDMI 1.4</w:t>
            </w:r>
          </w:p>
          <w:p w:rsidR="00B63C0F" w:rsidRPr="000B2866" w:rsidRDefault="00B63C0F" w:rsidP="005941A7">
            <w:pPr>
              <w:ind w:left="360"/>
              <w:jc w:val="both"/>
              <w:rPr>
                <w:rFonts w:asciiTheme="minorHAnsi" w:hAnsiTheme="minorHAnsi" w:cstheme="minorHAnsi"/>
                <w:bCs/>
                <w:i/>
                <w:color w:val="00B050"/>
                <w:sz w:val="20"/>
                <w:szCs w:val="20"/>
              </w:rPr>
            </w:pPr>
            <w:r w:rsidRPr="000B2866">
              <w:rPr>
                <w:rFonts w:asciiTheme="minorHAnsi" w:hAnsiTheme="minorHAnsi" w:cstheme="minorHAnsi"/>
                <w:bCs/>
                <w:sz w:val="20"/>
                <w:szCs w:val="20"/>
              </w:rPr>
              <w:t xml:space="preserve">1x LAN 10/100/1000 </w:t>
            </w:r>
            <w:r w:rsidRPr="000B2866">
              <w:rPr>
                <w:rFonts w:asciiTheme="minorHAnsi" w:hAnsiTheme="minorHAnsi" w:cstheme="minorHAnsi"/>
                <w:bCs/>
                <w:sz w:val="20"/>
                <w:szCs w:val="20"/>
                <w:lang w:eastAsia="en-US"/>
              </w:rPr>
              <w:t>wspierająca obsługę</w:t>
            </w:r>
            <w:r w:rsidRPr="000B2866">
              <w:rPr>
                <w:rFonts w:asciiTheme="minorHAnsi" w:hAnsiTheme="minorHAnsi" w:cstheme="minorHAnsi"/>
                <w:bCs/>
                <w:i/>
                <w:color w:val="FF0000"/>
                <w:sz w:val="20"/>
                <w:szCs w:val="20"/>
                <w:lang w:eastAsia="en-US"/>
              </w:rPr>
              <w:t xml:space="preserve"> </w:t>
            </w:r>
            <w:proofErr w:type="spellStart"/>
            <w:r w:rsidRPr="000B2866">
              <w:rPr>
                <w:rFonts w:asciiTheme="minorHAnsi" w:hAnsiTheme="minorHAnsi" w:cstheme="minorHAnsi"/>
                <w:bCs/>
                <w:sz w:val="20"/>
                <w:szCs w:val="20"/>
                <w:lang w:eastAsia="en-US"/>
              </w:rPr>
              <w:t>WoL</w:t>
            </w:r>
            <w:proofErr w:type="spellEnd"/>
            <w:r w:rsidRPr="000B2866">
              <w:rPr>
                <w:rFonts w:asciiTheme="minorHAnsi" w:hAnsiTheme="minorHAnsi" w:cstheme="minorHAnsi"/>
                <w:bCs/>
                <w:sz w:val="20"/>
                <w:szCs w:val="20"/>
                <w:lang w:eastAsia="en-US"/>
              </w:rPr>
              <w:t xml:space="preserve"> (funkcja włączana przez użytkownika), </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Porty USB</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Panel przedni</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- 4x USB TYP-A w układzie 2x USB 3.1 i 2x USB 2.0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Panel Tylny</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- 4x USB TYP-A w układzie 2x USB 3.1 i 2x USB 2.0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B63C0F" w:rsidRPr="000B2866" w:rsidRDefault="00B63C0F" w:rsidP="005941A7">
            <w:pPr>
              <w:jc w:val="both"/>
              <w:rPr>
                <w:rFonts w:asciiTheme="minorHAnsi" w:hAnsiTheme="minorHAnsi" w:cstheme="minorHAnsi"/>
                <w:bCs/>
                <w:sz w:val="20"/>
                <w:szCs w:val="20"/>
              </w:rPr>
            </w:pPr>
            <w:r w:rsidRPr="000B2866">
              <w:rPr>
                <w:rFonts w:asciiTheme="minorHAnsi" w:hAnsiTheme="minorHAnsi" w:cstheme="minorHAnsi"/>
                <w:bCs/>
                <w:sz w:val="20"/>
                <w:szCs w:val="20"/>
              </w:rPr>
              <w:t xml:space="preserve">Płyta główna </w:t>
            </w:r>
            <w:r w:rsidRPr="000B2866">
              <w:rPr>
                <w:rFonts w:asciiTheme="minorHAnsi" w:hAnsiTheme="minorHAnsi" w:cstheme="minorHAnsi"/>
                <w:bCs/>
                <w:sz w:val="20"/>
                <w:szCs w:val="20"/>
                <w:lang w:eastAsia="en-US"/>
              </w:rPr>
              <w:t xml:space="preserve">zaprojektowana i wyprodukowana na zlecenie producenta komputera, trwale oznaczona na etapie produkcji logiem producenta oferowanej jednostki  dedykowana dla danego urządzenia; </w:t>
            </w:r>
            <w:r w:rsidRPr="000B2866">
              <w:rPr>
                <w:rFonts w:asciiTheme="minorHAnsi" w:hAnsiTheme="minorHAnsi" w:cstheme="minorHAnsi"/>
                <w:bCs/>
                <w:sz w:val="20"/>
                <w:szCs w:val="20"/>
              </w:rPr>
              <w:t>wyposażona w :</w:t>
            </w:r>
          </w:p>
          <w:p w:rsidR="00B63C0F" w:rsidRPr="000B2866" w:rsidRDefault="00B63C0F" w:rsidP="005941A7">
            <w:pPr>
              <w:ind w:left="360"/>
              <w:jc w:val="both"/>
              <w:rPr>
                <w:rFonts w:asciiTheme="minorHAnsi" w:hAnsiTheme="minorHAnsi" w:cstheme="minorHAnsi"/>
                <w:bCs/>
                <w:sz w:val="20"/>
                <w:szCs w:val="20"/>
                <w:lang w:val="en-US"/>
              </w:rPr>
            </w:pPr>
            <w:r w:rsidRPr="000B2866">
              <w:rPr>
                <w:rFonts w:asciiTheme="minorHAnsi" w:hAnsiTheme="minorHAnsi" w:cstheme="minorHAnsi"/>
                <w:bCs/>
                <w:sz w:val="20"/>
                <w:szCs w:val="20"/>
                <w:lang w:val="en-US"/>
              </w:rPr>
              <w:t xml:space="preserve">1 </w:t>
            </w:r>
            <w:proofErr w:type="spellStart"/>
            <w:r w:rsidRPr="000B2866">
              <w:rPr>
                <w:rFonts w:asciiTheme="minorHAnsi" w:hAnsiTheme="minorHAnsi" w:cstheme="minorHAnsi"/>
                <w:bCs/>
                <w:sz w:val="20"/>
                <w:szCs w:val="20"/>
                <w:lang w:val="en-US"/>
              </w:rPr>
              <w:t>złącza</w:t>
            </w:r>
            <w:proofErr w:type="spellEnd"/>
            <w:r w:rsidRPr="000B2866">
              <w:rPr>
                <w:rFonts w:asciiTheme="minorHAnsi" w:hAnsiTheme="minorHAnsi" w:cstheme="minorHAnsi"/>
                <w:bCs/>
                <w:sz w:val="20"/>
                <w:szCs w:val="20"/>
                <w:lang w:val="en-US"/>
              </w:rPr>
              <w:t xml:space="preserve"> PCI Express x16 Gen.3,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1 złącza PCI </w:t>
            </w:r>
            <w:proofErr w:type="spellStart"/>
            <w:r w:rsidRPr="000B2866">
              <w:rPr>
                <w:rFonts w:asciiTheme="minorHAnsi" w:hAnsiTheme="minorHAnsi" w:cstheme="minorHAnsi"/>
                <w:bCs/>
                <w:sz w:val="20"/>
                <w:szCs w:val="20"/>
              </w:rPr>
              <w:t>Epress</w:t>
            </w:r>
            <w:proofErr w:type="spellEnd"/>
            <w:r w:rsidRPr="000B2866">
              <w:rPr>
                <w:rFonts w:asciiTheme="minorHAnsi" w:hAnsiTheme="minorHAnsi" w:cstheme="minorHAnsi"/>
                <w:bCs/>
                <w:sz w:val="20"/>
                <w:szCs w:val="20"/>
              </w:rPr>
              <w:t xml:space="preserve"> x 1,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2 złącza DIMM z obsługą do 32GB DDR4 pamięci RAM, </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2  złącza SATA w tym 1 </w:t>
            </w:r>
            <w:proofErr w:type="spellStart"/>
            <w:r w:rsidRPr="000B2866">
              <w:rPr>
                <w:rFonts w:asciiTheme="minorHAnsi" w:hAnsiTheme="minorHAnsi" w:cstheme="minorHAnsi"/>
                <w:bCs/>
                <w:sz w:val="20"/>
                <w:szCs w:val="20"/>
              </w:rPr>
              <w:t>szt</w:t>
            </w:r>
            <w:proofErr w:type="spellEnd"/>
            <w:r w:rsidRPr="000B2866">
              <w:rPr>
                <w:rFonts w:asciiTheme="minorHAnsi" w:hAnsiTheme="minorHAnsi" w:cstheme="minorHAnsi"/>
                <w:bCs/>
                <w:sz w:val="20"/>
                <w:szCs w:val="20"/>
              </w:rPr>
              <w:t xml:space="preserve"> SATA 3.0</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1 złącze M.2 2280 dedykowane dla syków M.2 SATA lub </w:t>
            </w:r>
            <w:proofErr w:type="spellStart"/>
            <w:r w:rsidRPr="000B2866">
              <w:rPr>
                <w:rFonts w:asciiTheme="minorHAnsi" w:hAnsiTheme="minorHAnsi" w:cstheme="minorHAnsi"/>
                <w:bCs/>
                <w:sz w:val="20"/>
                <w:szCs w:val="20"/>
              </w:rPr>
              <w:t>NVMe</w:t>
            </w:r>
            <w:proofErr w:type="spellEnd"/>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1 złącze M.2 WLAN</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1 konektor do realizacji funkcji clear CMOS</w:t>
            </w:r>
          </w:p>
          <w:p w:rsidR="00B63C0F" w:rsidRPr="000B2866" w:rsidRDefault="00B63C0F" w:rsidP="005941A7">
            <w:pPr>
              <w:ind w:left="360"/>
              <w:jc w:val="both"/>
              <w:rPr>
                <w:rFonts w:asciiTheme="minorHAnsi" w:hAnsiTheme="minorHAnsi" w:cstheme="minorHAnsi"/>
                <w:bCs/>
                <w:sz w:val="20"/>
                <w:szCs w:val="20"/>
              </w:rPr>
            </w:pPr>
            <w:r w:rsidRPr="000B2866">
              <w:rPr>
                <w:rFonts w:asciiTheme="minorHAnsi" w:hAnsiTheme="minorHAnsi" w:cstheme="minorHAnsi"/>
                <w:bCs/>
                <w:sz w:val="20"/>
                <w:szCs w:val="20"/>
              </w:rPr>
              <w:t xml:space="preserve">1 konektor do realizacji funkcji </w:t>
            </w:r>
            <w:proofErr w:type="spellStart"/>
            <w:r w:rsidRPr="000B2866">
              <w:rPr>
                <w:rFonts w:asciiTheme="minorHAnsi" w:hAnsiTheme="minorHAnsi" w:cstheme="minorHAnsi"/>
                <w:bCs/>
                <w:sz w:val="20"/>
                <w:szCs w:val="20"/>
              </w:rPr>
              <w:t>clear</w:t>
            </w:r>
            <w:proofErr w:type="spellEnd"/>
            <w:r w:rsidRPr="000B2866">
              <w:rPr>
                <w:rFonts w:asciiTheme="minorHAnsi" w:hAnsiTheme="minorHAnsi" w:cstheme="minorHAnsi"/>
                <w:bCs/>
                <w:sz w:val="20"/>
                <w:szCs w:val="20"/>
              </w:rPr>
              <w:t xml:space="preserve"> </w:t>
            </w:r>
            <w:proofErr w:type="spellStart"/>
            <w:r w:rsidRPr="000B2866">
              <w:rPr>
                <w:rFonts w:asciiTheme="minorHAnsi" w:hAnsiTheme="minorHAnsi" w:cstheme="minorHAnsi"/>
                <w:bCs/>
                <w:sz w:val="20"/>
                <w:szCs w:val="20"/>
              </w:rPr>
              <w:t>Password</w:t>
            </w:r>
            <w:proofErr w:type="spellEnd"/>
          </w:p>
          <w:p w:rsidR="00B63C0F"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rPr>
              <w:t>Klawiatura USB w układzie polski programisty</w:t>
            </w:r>
          </w:p>
          <w:p w:rsidR="00924963" w:rsidRPr="00924963" w:rsidRDefault="00924963" w:rsidP="00924963">
            <w:pPr>
              <w:jc w:val="both"/>
              <w:rPr>
                <w:rFonts w:asciiTheme="minorHAnsi" w:hAnsiTheme="minorHAnsi" w:cstheme="minorHAnsi"/>
                <w:bCs/>
                <w:i/>
                <w:sz w:val="20"/>
                <w:szCs w:val="20"/>
              </w:rPr>
            </w:pPr>
            <w:r w:rsidRPr="00E34A64">
              <w:rPr>
                <w:rFonts w:asciiTheme="minorHAnsi" w:hAnsiTheme="minorHAnsi" w:cstheme="minorHAnsi"/>
                <w:bCs/>
                <w:sz w:val="20"/>
                <w:szCs w:val="20"/>
              </w:rPr>
              <w:t xml:space="preserve">Karta </w:t>
            </w:r>
            <w:proofErr w:type="spellStart"/>
            <w:r w:rsidRPr="00E34A64">
              <w:rPr>
                <w:rFonts w:asciiTheme="minorHAnsi" w:hAnsiTheme="minorHAnsi" w:cstheme="minorHAnsi"/>
                <w:bCs/>
                <w:sz w:val="20"/>
                <w:szCs w:val="20"/>
              </w:rPr>
              <w:t>WiFi</w:t>
            </w:r>
            <w:proofErr w:type="spellEnd"/>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ac</w:t>
            </w:r>
            <w:proofErr w:type="spellEnd"/>
            <w:r>
              <w:rPr>
                <w:rFonts w:asciiTheme="minorHAnsi" w:hAnsiTheme="minorHAnsi" w:cstheme="minorHAnsi"/>
                <w:bCs/>
                <w:sz w:val="20"/>
                <w:szCs w:val="20"/>
              </w:rPr>
              <w:t xml:space="preserve"> </w:t>
            </w:r>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bluetooth</w:t>
            </w:r>
            <w:proofErr w:type="spellEnd"/>
            <w:r w:rsidRPr="00E34A64">
              <w:rPr>
                <w:rFonts w:asciiTheme="minorHAnsi" w:hAnsiTheme="minorHAnsi" w:cstheme="minorHAnsi"/>
                <w:bCs/>
                <w:sz w:val="20"/>
                <w:szCs w:val="20"/>
              </w:rPr>
              <w:t xml:space="preserve"> 5</w:t>
            </w:r>
            <w:r>
              <w:rPr>
                <w:rFonts w:asciiTheme="minorHAnsi" w:hAnsiTheme="minorHAnsi" w:cstheme="minorHAnsi"/>
                <w:bCs/>
                <w:sz w:val="20"/>
                <w:szCs w:val="20"/>
              </w:rPr>
              <w:t xml:space="preserve"> (zainstalowana fabrycznie przez producenta komputera)</w:t>
            </w:r>
          </w:p>
          <w:p w:rsidR="00B63C0F" w:rsidRPr="000B2866"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rPr>
              <w:t>Mysz USB z rolką (</w:t>
            </w:r>
            <w:proofErr w:type="spellStart"/>
            <w:r w:rsidRPr="000B2866">
              <w:rPr>
                <w:rFonts w:asciiTheme="minorHAnsi" w:hAnsiTheme="minorHAnsi" w:cstheme="minorHAnsi"/>
                <w:bCs/>
                <w:sz w:val="20"/>
                <w:szCs w:val="20"/>
              </w:rPr>
              <w:t>scroll</w:t>
            </w:r>
            <w:proofErr w:type="spellEnd"/>
            <w:r w:rsidRPr="000B2866">
              <w:rPr>
                <w:rFonts w:asciiTheme="minorHAnsi" w:hAnsiTheme="minorHAnsi" w:cstheme="minorHAnsi"/>
                <w:bCs/>
                <w:sz w:val="20"/>
                <w:szCs w:val="20"/>
              </w:rPr>
              <w:t xml:space="preserve">) </w:t>
            </w:r>
          </w:p>
          <w:p w:rsidR="00B63C0F" w:rsidRPr="000B2866" w:rsidRDefault="00B63C0F" w:rsidP="005941A7">
            <w:pPr>
              <w:rPr>
                <w:rFonts w:asciiTheme="minorHAnsi" w:hAnsiTheme="minorHAnsi" w:cstheme="minorHAnsi"/>
                <w:bCs/>
                <w:sz w:val="20"/>
                <w:szCs w:val="20"/>
              </w:rPr>
            </w:pPr>
            <w:r w:rsidRPr="000B2866">
              <w:rPr>
                <w:rFonts w:asciiTheme="minorHAnsi" w:hAnsiTheme="minorHAnsi" w:cstheme="minorHAnsi"/>
                <w:bCs/>
                <w:sz w:val="20"/>
                <w:szCs w:val="20"/>
                <w:lang w:eastAsia="en-US"/>
              </w:rPr>
              <w:t xml:space="preserve">Nagrywarka DVD +/-RW o prędkości min. 8x </w:t>
            </w:r>
          </w:p>
          <w:p w:rsidR="00B63C0F" w:rsidRDefault="00B63C0F" w:rsidP="005941A7">
            <w:pPr>
              <w:rPr>
                <w:rFonts w:asciiTheme="minorHAnsi" w:hAnsiTheme="minorHAnsi" w:cstheme="minorHAnsi"/>
                <w:bCs/>
                <w:sz w:val="20"/>
                <w:szCs w:val="20"/>
                <w:lang w:eastAsia="en-US"/>
              </w:rPr>
            </w:pPr>
            <w:r w:rsidRPr="000B2866">
              <w:rPr>
                <w:rFonts w:asciiTheme="minorHAnsi" w:hAnsiTheme="minorHAnsi" w:cstheme="minorHAnsi"/>
                <w:bCs/>
                <w:sz w:val="20"/>
                <w:szCs w:val="20"/>
                <w:lang w:eastAsia="en-US"/>
              </w:rPr>
              <w:t>Opakowanie musi być wykonane z materiałów podlegających powtórnemu przetworzeniu.</w:t>
            </w:r>
          </w:p>
          <w:p w:rsidR="009833AE" w:rsidRDefault="009833AE" w:rsidP="009833AE">
            <w:pPr>
              <w:rPr>
                <w:rFonts w:asciiTheme="minorHAnsi" w:hAnsiTheme="minorHAnsi" w:cstheme="minorHAnsi"/>
                <w:bCs/>
                <w:sz w:val="20"/>
                <w:szCs w:val="20"/>
              </w:rPr>
            </w:pPr>
            <w:r>
              <w:rPr>
                <w:rFonts w:asciiTheme="minorHAnsi" w:hAnsiTheme="minorHAnsi" w:cstheme="minorHAnsi"/>
                <w:bCs/>
                <w:sz w:val="20"/>
                <w:szCs w:val="20"/>
              </w:rPr>
              <w:t xml:space="preserve">Dostarczona licencja dostępowa na urządzenie do posiadanego przez zamawiającego systemu </w:t>
            </w:r>
            <w:proofErr w:type="spellStart"/>
            <w:r>
              <w:rPr>
                <w:rFonts w:asciiTheme="minorHAnsi" w:hAnsiTheme="minorHAnsi" w:cstheme="minorHAnsi"/>
                <w:bCs/>
                <w:sz w:val="20"/>
                <w:szCs w:val="20"/>
              </w:rPr>
              <w:t>windows</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server</w:t>
            </w:r>
            <w:proofErr w:type="spellEnd"/>
            <w:r>
              <w:rPr>
                <w:rFonts w:asciiTheme="minorHAnsi" w:hAnsiTheme="minorHAnsi" w:cstheme="minorHAnsi"/>
                <w:bCs/>
                <w:sz w:val="20"/>
                <w:szCs w:val="20"/>
              </w:rPr>
              <w:t xml:space="preserve"> 2016.</w:t>
            </w:r>
          </w:p>
          <w:p w:rsidR="009833AE" w:rsidRDefault="009833AE" w:rsidP="009833AE">
            <w:pPr>
              <w:rPr>
                <w:rFonts w:asciiTheme="minorHAnsi" w:hAnsiTheme="minorHAnsi" w:cstheme="minorHAnsi"/>
                <w:bCs/>
                <w:sz w:val="20"/>
                <w:szCs w:val="20"/>
              </w:rPr>
            </w:pPr>
            <w:r>
              <w:rPr>
                <w:rFonts w:asciiTheme="minorHAnsi" w:hAnsiTheme="minorHAnsi" w:cstheme="minorHAnsi"/>
                <w:bCs/>
                <w:sz w:val="20"/>
                <w:szCs w:val="20"/>
              </w:rPr>
              <w:t>Dostarczony czytnik do kart stykowych o parametrach:</w:t>
            </w:r>
          </w:p>
          <w:p w:rsidR="009833AE" w:rsidRPr="009833AE" w:rsidRDefault="009833AE" w:rsidP="009833AE">
            <w:pPr>
              <w:pStyle w:val="Akapitzlist"/>
              <w:numPr>
                <w:ilvl w:val="0"/>
                <w:numId w:val="27"/>
              </w:numPr>
              <w:rPr>
                <w:rFonts w:asciiTheme="minorHAnsi" w:hAnsiTheme="minorHAnsi" w:cstheme="minorHAnsi"/>
                <w:bCs/>
                <w:sz w:val="20"/>
                <w:szCs w:val="20"/>
              </w:rPr>
            </w:pPr>
            <w:r>
              <w:rPr>
                <w:rFonts w:asciiTheme="minorHAnsi" w:hAnsiTheme="minorHAnsi" w:cstheme="minorHAnsi"/>
                <w:bCs/>
                <w:sz w:val="20"/>
                <w:szCs w:val="20"/>
              </w:rPr>
              <w:t>interfejs</w:t>
            </w:r>
            <w:r w:rsidRPr="009833AE">
              <w:rPr>
                <w:rFonts w:asciiTheme="minorHAnsi" w:hAnsiTheme="minorHAnsi" w:cstheme="minorHAnsi"/>
                <w:bCs/>
                <w:sz w:val="20"/>
                <w:szCs w:val="20"/>
              </w:rPr>
              <w:t xml:space="preserve"> 2.0 (zgodny z USB 3.0)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transmisji</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12 </w:t>
            </w:r>
            <w:proofErr w:type="spellStart"/>
            <w:r w:rsidRPr="009833AE">
              <w:rPr>
                <w:rFonts w:asciiTheme="minorHAnsi" w:hAnsiTheme="minorHAnsi" w:cstheme="minorHAnsi"/>
                <w:bCs/>
                <w:sz w:val="20"/>
                <w:szCs w:val="20"/>
              </w:rPr>
              <w:t>Mbps</w:t>
            </w:r>
            <w:proofErr w:type="spellEnd"/>
            <w:r w:rsidRPr="009833AE">
              <w:rPr>
                <w:rFonts w:asciiTheme="minorHAnsi" w:hAnsiTheme="minorHAnsi" w:cstheme="minorHAnsi"/>
                <w:bCs/>
                <w:sz w:val="20"/>
                <w:szCs w:val="20"/>
              </w:rPr>
              <w:t xml:space="preserve"> (pełna prędkość USB 2.0)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Kabel połączeniowy</w:t>
            </w:r>
            <w:r>
              <w:rPr>
                <w:rFonts w:asciiTheme="minorHAnsi" w:hAnsiTheme="minorHAnsi" w:cstheme="minorHAnsi"/>
                <w:bCs/>
                <w:sz w:val="20"/>
                <w:szCs w:val="20"/>
              </w:rPr>
              <w:t xml:space="preserve"> USB</w:t>
            </w:r>
            <w:r w:rsidRPr="009833AE">
              <w:rPr>
                <w:rFonts w:asciiTheme="minorHAnsi" w:hAnsiTheme="minorHAnsi" w:cstheme="minorHAnsi"/>
                <w:bCs/>
                <w:sz w:val="20"/>
                <w:szCs w:val="20"/>
              </w:rPr>
              <w:t xml:space="preserve"> typ A (długość </w:t>
            </w:r>
            <w:r>
              <w:rPr>
                <w:rFonts w:asciiTheme="minorHAnsi" w:hAnsiTheme="minorHAnsi" w:cstheme="minorHAnsi"/>
                <w:bCs/>
                <w:sz w:val="20"/>
                <w:szCs w:val="20"/>
              </w:rPr>
              <w:t xml:space="preserve">min </w:t>
            </w:r>
            <w:r w:rsidRPr="009833AE">
              <w:rPr>
                <w:rFonts w:asciiTheme="minorHAnsi" w:hAnsiTheme="minorHAnsi" w:cstheme="minorHAnsi"/>
                <w:bCs/>
                <w:sz w:val="20"/>
                <w:szCs w:val="20"/>
              </w:rPr>
              <w:t>150 cm)</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Interfejs kart stykowych (SMARTCARD)  CCID</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Standardy</w:t>
            </w:r>
            <w:r>
              <w:rPr>
                <w:rFonts w:asciiTheme="minorHAnsi" w:hAnsiTheme="minorHAnsi" w:cstheme="minorHAnsi"/>
                <w:bCs/>
                <w:sz w:val="20"/>
                <w:szCs w:val="20"/>
              </w:rPr>
              <w:t xml:space="preserve"> </w:t>
            </w:r>
            <w:r w:rsidRPr="009833AE">
              <w:rPr>
                <w:rFonts w:asciiTheme="minorHAnsi" w:hAnsiTheme="minorHAnsi" w:cstheme="minorHAnsi"/>
                <w:bCs/>
                <w:sz w:val="20"/>
                <w:szCs w:val="20"/>
              </w:rPr>
              <w:t>ISO 7816 A/B/C</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Protokoły</w:t>
            </w:r>
            <w:r>
              <w:rPr>
                <w:rFonts w:asciiTheme="minorHAnsi" w:hAnsiTheme="minorHAnsi" w:cstheme="minorHAnsi"/>
                <w:bCs/>
                <w:sz w:val="20"/>
                <w:szCs w:val="20"/>
              </w:rPr>
              <w:t xml:space="preserve"> </w:t>
            </w:r>
            <w:r w:rsidRPr="009833AE">
              <w:rPr>
                <w:rFonts w:asciiTheme="minorHAnsi" w:hAnsiTheme="minorHAnsi" w:cstheme="minorHAnsi"/>
                <w:bCs/>
                <w:sz w:val="20"/>
                <w:szCs w:val="20"/>
              </w:rPr>
              <w:t>T=0, T=1</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Rozmiar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ID-1 (pełny rozmiar)</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interfejsu</w:t>
            </w:r>
            <w:r>
              <w:rPr>
                <w:rFonts w:asciiTheme="minorHAnsi" w:hAnsiTheme="minorHAnsi" w:cstheme="minorHAnsi"/>
                <w:bCs/>
                <w:sz w:val="20"/>
                <w:szCs w:val="20"/>
              </w:rPr>
              <w:t xml:space="preserve"> min </w:t>
            </w:r>
            <w:r w:rsidRPr="009833AE">
              <w:rPr>
                <w:rFonts w:asciiTheme="minorHAnsi" w:hAnsiTheme="minorHAnsi" w:cstheme="minorHAnsi"/>
                <w:bCs/>
                <w:sz w:val="20"/>
                <w:szCs w:val="20"/>
              </w:rPr>
              <w:t xml:space="preserve">420 </w:t>
            </w:r>
            <w:proofErr w:type="spellStart"/>
            <w:r w:rsidRPr="009833AE">
              <w:rPr>
                <w:rFonts w:asciiTheme="minorHAnsi" w:hAnsiTheme="minorHAnsi" w:cstheme="minorHAnsi"/>
                <w:bCs/>
                <w:sz w:val="20"/>
                <w:szCs w:val="20"/>
              </w:rPr>
              <w:t>Kbps</w:t>
            </w:r>
            <w:proofErr w:type="spellEnd"/>
            <w:r w:rsidRPr="009833AE">
              <w:rPr>
                <w:rFonts w:asciiTheme="minorHAnsi" w:hAnsiTheme="minorHAnsi" w:cstheme="minorHAnsi"/>
                <w:bCs/>
                <w:sz w:val="20"/>
                <w:szCs w:val="20"/>
              </w:rPr>
              <w:t xml:space="preserve"> </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Częstotliwość taktowania</w:t>
            </w:r>
            <w:r w:rsidRPr="009833AE">
              <w:rPr>
                <w:rFonts w:asciiTheme="minorHAnsi" w:hAnsiTheme="minorHAnsi" w:cstheme="minorHAnsi"/>
                <w:bCs/>
                <w:sz w:val="20"/>
                <w:szCs w:val="20"/>
              </w:rPr>
              <w:tab/>
              <w:t>do 8 MHz</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Obsługiwane typy kart</w:t>
            </w:r>
            <w:r>
              <w:rPr>
                <w:rFonts w:asciiTheme="minorHAnsi" w:hAnsiTheme="minorHAnsi" w:cstheme="minorHAnsi"/>
                <w:bCs/>
                <w:sz w:val="20"/>
                <w:szCs w:val="20"/>
              </w:rPr>
              <w:t xml:space="preserve"> </w:t>
            </w:r>
            <w:r w:rsidRPr="009833AE">
              <w:rPr>
                <w:rFonts w:asciiTheme="minorHAnsi" w:hAnsiTheme="minorHAnsi" w:cstheme="minorHAnsi"/>
                <w:bCs/>
                <w:sz w:val="20"/>
                <w:szCs w:val="20"/>
              </w:rPr>
              <w:t>5V, 3V, 1,8V</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Dopuszczalny pobór prądu dla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60 </w:t>
            </w:r>
            <w:proofErr w:type="spellStart"/>
            <w:r w:rsidRPr="009833AE">
              <w:rPr>
                <w:rFonts w:asciiTheme="minorHAnsi" w:hAnsiTheme="minorHAnsi" w:cstheme="minorHAnsi"/>
                <w:bCs/>
                <w:sz w:val="20"/>
                <w:szCs w:val="20"/>
              </w:rPr>
              <w:t>mA</w:t>
            </w:r>
            <w:proofErr w:type="spellEnd"/>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 xml:space="preserve">wykrywanie włożenia karty do czytnika, automatyczny </w:t>
            </w:r>
            <w:proofErr w:type="spellStart"/>
            <w:r w:rsidRPr="009833AE">
              <w:rPr>
                <w:rFonts w:asciiTheme="minorHAnsi" w:hAnsiTheme="minorHAnsi" w:cstheme="minorHAnsi"/>
                <w:bCs/>
                <w:sz w:val="20"/>
                <w:szCs w:val="20"/>
              </w:rPr>
              <w:t>power</w:t>
            </w:r>
            <w:proofErr w:type="spellEnd"/>
            <w:r w:rsidRPr="009833AE">
              <w:rPr>
                <w:rFonts w:asciiTheme="minorHAnsi" w:hAnsiTheme="minorHAnsi" w:cstheme="minorHAnsi"/>
                <w:bCs/>
                <w:sz w:val="20"/>
                <w:szCs w:val="20"/>
              </w:rPr>
              <w:t>-off, wykrywanie typu karty, system przeciwzwarciowy i ochrona termiczna</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Typ styków (8pin) - C4 / C8</w:t>
            </w:r>
          </w:p>
        </w:tc>
      </w:tr>
    </w:tbl>
    <w:p w:rsidR="00B63C0F" w:rsidRDefault="00B63C0F" w:rsidP="00B63C0F">
      <w:pPr>
        <w:pStyle w:val="Tekstpodstawowy"/>
        <w:spacing w:line="360" w:lineRule="auto"/>
        <w:rPr>
          <w:rFonts w:asciiTheme="minorHAnsi" w:hAnsiTheme="minorHAnsi" w:cstheme="minorHAnsi"/>
          <w:sz w:val="20"/>
        </w:rPr>
      </w:pPr>
    </w:p>
    <w:p w:rsidR="00C00080" w:rsidRDefault="00C00080" w:rsidP="00B63C0F">
      <w:pPr>
        <w:pStyle w:val="Tekstpodstawowy"/>
        <w:spacing w:line="360" w:lineRule="auto"/>
        <w:rPr>
          <w:rFonts w:asciiTheme="minorHAnsi" w:hAnsiTheme="minorHAnsi" w:cstheme="minorHAnsi"/>
          <w:sz w:val="20"/>
        </w:rPr>
      </w:pPr>
    </w:p>
    <w:p w:rsidR="00C00080" w:rsidRDefault="00C00080" w:rsidP="00B63C0F">
      <w:pPr>
        <w:pStyle w:val="Tekstpodstawowy"/>
        <w:spacing w:line="360" w:lineRule="auto"/>
        <w:rPr>
          <w:rFonts w:asciiTheme="minorHAnsi" w:hAnsiTheme="minorHAnsi" w:cstheme="minorHAnsi"/>
          <w:sz w:val="20"/>
        </w:rPr>
      </w:pPr>
    </w:p>
    <w:p w:rsidR="00C00080" w:rsidRDefault="00C00080" w:rsidP="00B63C0F">
      <w:pPr>
        <w:pStyle w:val="Tekstpodstawowy"/>
        <w:spacing w:line="360" w:lineRule="auto"/>
        <w:rPr>
          <w:rFonts w:asciiTheme="minorHAnsi" w:hAnsiTheme="minorHAnsi" w:cstheme="minorHAnsi"/>
          <w:sz w:val="20"/>
        </w:rPr>
      </w:pPr>
    </w:p>
    <w:p w:rsidR="00C00080" w:rsidRDefault="00C00080" w:rsidP="00B63C0F">
      <w:pPr>
        <w:pStyle w:val="Tekstpodstawowy"/>
        <w:spacing w:line="360" w:lineRule="auto"/>
        <w:rPr>
          <w:rFonts w:asciiTheme="minorHAnsi" w:hAnsiTheme="minorHAnsi" w:cstheme="minorHAnsi"/>
          <w:sz w:val="20"/>
        </w:rPr>
      </w:pPr>
    </w:p>
    <w:p w:rsidR="00C00080" w:rsidRPr="000B2866" w:rsidRDefault="00C00080" w:rsidP="00B63C0F">
      <w:pPr>
        <w:pStyle w:val="Tekstpodstawowy"/>
        <w:spacing w:line="360" w:lineRule="auto"/>
        <w:rPr>
          <w:rFonts w:asciiTheme="minorHAnsi" w:hAnsiTheme="minorHAnsi" w:cstheme="minorHAnsi"/>
          <w:sz w:val="20"/>
        </w:rPr>
      </w:pPr>
    </w:p>
    <w:p w:rsidR="00EE1DB4" w:rsidRPr="007D20B2" w:rsidRDefault="00821C59" w:rsidP="00437D17">
      <w:pPr>
        <w:pStyle w:val="Akapitzlist"/>
        <w:numPr>
          <w:ilvl w:val="0"/>
          <w:numId w:val="3"/>
        </w:numPr>
        <w:contextualSpacing/>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Komputer stacjonarny </w:t>
      </w:r>
      <w:proofErr w:type="spellStart"/>
      <w:r>
        <w:rPr>
          <w:rFonts w:asciiTheme="minorHAnsi" w:hAnsiTheme="minorHAnsi" w:cstheme="minorHAnsi"/>
          <w:b/>
          <w:color w:val="000000" w:themeColor="text1"/>
          <w:sz w:val="20"/>
          <w:szCs w:val="20"/>
        </w:rPr>
        <w:t>AiO</w:t>
      </w:r>
      <w:proofErr w:type="spellEnd"/>
      <w:r>
        <w:rPr>
          <w:rFonts w:asciiTheme="minorHAnsi" w:hAnsiTheme="minorHAnsi" w:cstheme="minorHAnsi"/>
          <w:b/>
          <w:color w:val="000000" w:themeColor="text1"/>
          <w:sz w:val="20"/>
          <w:szCs w:val="20"/>
        </w:rPr>
        <w:t xml:space="preserve"> – 17</w:t>
      </w:r>
      <w:r w:rsidR="00EE1DB4" w:rsidRPr="007D20B2">
        <w:rPr>
          <w:rFonts w:asciiTheme="minorHAnsi" w:hAnsiTheme="minorHAnsi" w:cstheme="minorHAnsi"/>
          <w:b/>
          <w:color w:val="000000" w:themeColor="text1"/>
          <w:sz w:val="20"/>
          <w:szCs w:val="20"/>
        </w:rPr>
        <w:t xml:space="preserve"> szt.</w:t>
      </w:r>
    </w:p>
    <w:p w:rsidR="00EE1DB4" w:rsidRPr="007D20B2" w:rsidRDefault="00EE1DB4" w:rsidP="00EE1DB4">
      <w:pPr>
        <w:jc w:val="both"/>
        <w:rPr>
          <w:rFonts w:asciiTheme="minorHAnsi" w:hAnsiTheme="minorHAnsi" w:cstheme="minorHAnsi"/>
          <w:b/>
          <w:color w:val="000000" w:themeColor="text1"/>
          <w:sz w:val="20"/>
          <w:szCs w:val="20"/>
        </w:rPr>
      </w:pPr>
    </w:p>
    <w:p w:rsidR="00EE1DB4" w:rsidRPr="007D20B2" w:rsidRDefault="00EE1DB4" w:rsidP="00EE1DB4">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EE1DB4" w:rsidRPr="007D20B2" w:rsidRDefault="00EE1DB4" w:rsidP="00EE1DB4">
      <w:pPr>
        <w:pStyle w:val="Akapitzlist"/>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235D80" w:rsidRDefault="00235D80" w:rsidP="00EE1DB4">
      <w:pPr>
        <w:pStyle w:val="Akapitzlist"/>
        <w:ind w:left="420"/>
        <w:jc w:val="both"/>
        <w:rPr>
          <w:rFonts w:asciiTheme="minorHAnsi" w:hAnsiTheme="minorHAnsi" w:cstheme="minorHAnsi"/>
          <w:b/>
          <w:color w:val="000000" w:themeColor="text1"/>
          <w:sz w:val="20"/>
          <w:szCs w:val="20"/>
        </w:rPr>
      </w:pPr>
    </w:p>
    <w:p w:rsidR="00235D80" w:rsidRPr="007D20B2" w:rsidRDefault="00235D80" w:rsidP="00235D80">
      <w:pPr>
        <w:jc w:val="both"/>
        <w:rPr>
          <w:rFonts w:asciiTheme="minorHAnsi" w:hAnsiTheme="minorHAnsi" w:cstheme="minorHAnsi"/>
          <w:b/>
          <w:sz w:val="20"/>
          <w:szCs w:val="20"/>
        </w:rPr>
      </w:pPr>
    </w:p>
    <w:p w:rsidR="00B25183" w:rsidRPr="00E34A64" w:rsidRDefault="00B25183" w:rsidP="00B25183">
      <w:pPr>
        <w:jc w:val="both"/>
        <w:rPr>
          <w:rFonts w:asciiTheme="minorHAnsi" w:hAnsiTheme="minorHAnsi" w:cstheme="minorHAnsi"/>
          <w:b/>
          <w:sz w:val="20"/>
          <w:szCs w:val="20"/>
        </w:rPr>
      </w:pPr>
    </w:p>
    <w:tbl>
      <w:tblPr>
        <w:tblW w:w="55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74"/>
        <w:gridCol w:w="143"/>
        <w:gridCol w:w="2141"/>
        <w:gridCol w:w="6358"/>
      </w:tblGrid>
      <w:tr w:rsidR="00B25183" w:rsidRPr="00E34A64" w:rsidTr="00B25183">
        <w:trPr>
          <w:trHeight w:val="284"/>
        </w:trPr>
        <w:tc>
          <w:tcPr>
            <w:tcW w:w="891" w:type="pct"/>
            <w:shd w:val="clear" w:color="auto" w:fill="BFBFBF" w:themeFill="background1" w:themeFillShade="BF"/>
            <w:vAlign w:val="center"/>
          </w:tcPr>
          <w:p w:rsidR="00B25183" w:rsidRPr="00E34A64" w:rsidRDefault="00B25183" w:rsidP="005941A7">
            <w:pPr>
              <w:jc w:val="center"/>
              <w:rPr>
                <w:rFonts w:asciiTheme="minorHAnsi" w:hAnsiTheme="minorHAnsi" w:cstheme="minorHAnsi"/>
                <w:b/>
                <w:sz w:val="20"/>
                <w:szCs w:val="20"/>
              </w:rPr>
            </w:pPr>
            <w:r w:rsidRPr="00E34A64">
              <w:rPr>
                <w:rFonts w:asciiTheme="minorHAnsi" w:hAnsiTheme="minorHAnsi" w:cstheme="minorHAnsi"/>
                <w:b/>
                <w:sz w:val="20"/>
                <w:szCs w:val="20"/>
              </w:rPr>
              <w:t>Nazwa komponentu</w:t>
            </w:r>
          </w:p>
        </w:tc>
        <w:tc>
          <w:tcPr>
            <w:tcW w:w="4109" w:type="pct"/>
            <w:gridSpan w:val="3"/>
            <w:shd w:val="clear" w:color="auto" w:fill="BFBFBF" w:themeFill="background1" w:themeFillShade="BF"/>
            <w:vAlign w:val="center"/>
          </w:tcPr>
          <w:p w:rsidR="00B25183" w:rsidRPr="00E34A64" w:rsidRDefault="00B25183" w:rsidP="005941A7">
            <w:pPr>
              <w:ind w:left="-71"/>
              <w:jc w:val="center"/>
              <w:rPr>
                <w:rFonts w:asciiTheme="minorHAnsi" w:hAnsiTheme="minorHAnsi" w:cstheme="minorHAnsi"/>
                <w:b/>
                <w:sz w:val="20"/>
                <w:szCs w:val="20"/>
              </w:rPr>
            </w:pPr>
            <w:r w:rsidRPr="00E34A64">
              <w:rPr>
                <w:rFonts w:asciiTheme="minorHAnsi" w:hAnsiTheme="minorHAnsi" w:cstheme="minorHAnsi"/>
                <w:b/>
                <w:sz w:val="20"/>
                <w:szCs w:val="20"/>
              </w:rPr>
              <w:t>Wymagane minimalne parametry techniczne komputerów</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Typ</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Komputer stacjonarny. Typu </w:t>
            </w:r>
            <w:proofErr w:type="spellStart"/>
            <w:r w:rsidRPr="00E34A64">
              <w:rPr>
                <w:rFonts w:asciiTheme="minorHAnsi" w:hAnsiTheme="minorHAnsi" w:cstheme="minorHAnsi"/>
                <w:bCs/>
                <w:sz w:val="20"/>
                <w:szCs w:val="20"/>
              </w:rPr>
              <w:t>All</w:t>
            </w:r>
            <w:proofErr w:type="spellEnd"/>
            <w:r w:rsidRPr="00E34A64">
              <w:rPr>
                <w:rFonts w:asciiTheme="minorHAnsi" w:hAnsiTheme="minorHAnsi" w:cstheme="minorHAnsi"/>
                <w:bCs/>
                <w:sz w:val="20"/>
                <w:szCs w:val="20"/>
              </w:rPr>
              <w:t xml:space="preserve"> in One, komputer wbudowany w monitor. W ofercie wymagane jest podanie modelu producenta komputera.</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Zastosowanie</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Wydajność obliczeniowa</w:t>
            </w:r>
          </w:p>
        </w:tc>
        <w:tc>
          <w:tcPr>
            <w:tcW w:w="4109" w:type="pct"/>
            <w:gridSpan w:val="3"/>
          </w:tcPr>
          <w:p w:rsidR="00B25183" w:rsidRPr="00E34A64" w:rsidRDefault="00B25183" w:rsidP="005941A7">
            <w:pPr>
              <w:jc w:val="both"/>
              <w:rPr>
                <w:rFonts w:asciiTheme="minorHAnsi" w:hAnsiTheme="minorHAnsi" w:cstheme="minorHAnsi"/>
                <w:bCs/>
                <w:sz w:val="20"/>
                <w:szCs w:val="20"/>
                <w:lang w:eastAsia="en-US"/>
              </w:rPr>
            </w:pPr>
            <w:r w:rsidRPr="00E34A64">
              <w:rPr>
                <w:rFonts w:asciiTheme="minorHAnsi" w:hAnsiTheme="minorHAnsi" w:cstheme="minorHAnsi"/>
                <w:bCs/>
                <w:sz w:val="20"/>
                <w:szCs w:val="20"/>
                <w:lang w:eastAsia="en-US"/>
              </w:rPr>
              <w:t xml:space="preserve">Procesor wielordzeniowy osiągający w teście </w:t>
            </w:r>
            <w:proofErr w:type="spellStart"/>
            <w:r w:rsidRPr="00E34A64">
              <w:rPr>
                <w:rFonts w:asciiTheme="minorHAnsi" w:hAnsiTheme="minorHAnsi" w:cstheme="minorHAnsi"/>
                <w:bCs/>
                <w:sz w:val="20"/>
                <w:szCs w:val="20"/>
                <w:lang w:eastAsia="en-US"/>
              </w:rPr>
              <w:t>PassMark</w:t>
            </w:r>
            <w:proofErr w:type="spellEnd"/>
            <w:r w:rsidRPr="00E34A64">
              <w:rPr>
                <w:rFonts w:asciiTheme="minorHAnsi" w:hAnsiTheme="minorHAnsi" w:cstheme="minorHAnsi"/>
                <w:bCs/>
                <w:sz w:val="20"/>
                <w:szCs w:val="20"/>
                <w:lang w:eastAsia="en-US"/>
              </w:rPr>
              <w:t xml:space="preserve"> CPU Mark wynik min</w:t>
            </w:r>
            <w:r w:rsidRPr="00E34A64">
              <w:rPr>
                <w:rFonts w:asciiTheme="minorHAnsi" w:hAnsiTheme="minorHAnsi" w:cstheme="minorHAnsi"/>
                <w:bCs/>
                <w:color w:val="00B050"/>
                <w:sz w:val="20"/>
                <w:szCs w:val="20"/>
                <w:lang w:eastAsia="en-US"/>
              </w:rPr>
              <w:t xml:space="preserve">. </w:t>
            </w:r>
            <w:r w:rsidR="000041DB">
              <w:rPr>
                <w:rFonts w:asciiTheme="minorHAnsi" w:hAnsiTheme="minorHAnsi" w:cstheme="minorHAnsi"/>
                <w:bCs/>
                <w:sz w:val="20"/>
                <w:szCs w:val="20"/>
                <w:lang w:eastAsia="en-US"/>
              </w:rPr>
              <w:t>118</w:t>
            </w:r>
            <w:r w:rsidRPr="00E34A64">
              <w:rPr>
                <w:rFonts w:asciiTheme="minorHAnsi" w:hAnsiTheme="minorHAnsi" w:cstheme="minorHAnsi"/>
                <w:bCs/>
                <w:sz w:val="20"/>
                <w:szCs w:val="20"/>
                <w:lang w:eastAsia="en-US"/>
              </w:rPr>
              <w:t xml:space="preserve">00 punktów według wyników ze strony </w:t>
            </w:r>
            <w:hyperlink r:id="rId17" w:history="1">
              <w:r w:rsidRPr="00E34A64">
                <w:rPr>
                  <w:rStyle w:val="Hipercze"/>
                  <w:rFonts w:asciiTheme="minorHAnsi" w:hAnsiTheme="minorHAnsi" w:cstheme="minorHAnsi"/>
                  <w:bCs/>
                  <w:sz w:val="20"/>
                  <w:szCs w:val="20"/>
                  <w:lang w:eastAsia="en-US"/>
                </w:rPr>
                <w:t>https://www.cpubenchmark.net</w:t>
              </w:r>
            </w:hyperlink>
            <w:r w:rsidRPr="00E34A64">
              <w:rPr>
                <w:rFonts w:asciiTheme="minorHAnsi" w:hAnsiTheme="minorHAnsi" w:cstheme="minorHAnsi"/>
                <w:bCs/>
                <w:sz w:val="20"/>
                <w:szCs w:val="20"/>
                <w:lang w:eastAsia="en-US"/>
              </w:rPr>
              <w:t xml:space="preserve"> </w:t>
            </w:r>
          </w:p>
          <w:p w:rsidR="00B25183" w:rsidRPr="00E34A64" w:rsidRDefault="00B25183" w:rsidP="005941A7">
            <w:pPr>
              <w:jc w:val="both"/>
              <w:rPr>
                <w:rFonts w:asciiTheme="minorHAnsi" w:hAnsiTheme="minorHAnsi" w:cstheme="minorHAnsi"/>
                <w:bCs/>
                <w:sz w:val="20"/>
                <w:szCs w:val="20"/>
                <w:lang w:eastAsia="en-US"/>
              </w:rPr>
            </w:pP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Pamięć operacyjna RAM</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8GB DDR4 2666MHz możliwość rozbudowy do min 32GB, jeden slot wolny</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Parametry </w:t>
            </w:r>
            <w:proofErr w:type="spellStart"/>
            <w:r w:rsidRPr="00E34A64">
              <w:rPr>
                <w:rFonts w:asciiTheme="minorHAnsi" w:hAnsiTheme="minorHAnsi" w:cstheme="minorHAnsi"/>
                <w:bCs/>
                <w:sz w:val="20"/>
                <w:szCs w:val="20"/>
              </w:rPr>
              <w:t>pamieci</w:t>
            </w:r>
            <w:proofErr w:type="spellEnd"/>
            <w:r w:rsidRPr="00E34A64">
              <w:rPr>
                <w:rFonts w:asciiTheme="minorHAnsi" w:hAnsiTheme="minorHAnsi" w:cstheme="minorHAnsi"/>
                <w:bCs/>
                <w:sz w:val="20"/>
                <w:szCs w:val="20"/>
              </w:rPr>
              <w:t xml:space="preserve"> masowej</w:t>
            </w:r>
          </w:p>
        </w:tc>
        <w:tc>
          <w:tcPr>
            <w:tcW w:w="4109" w:type="pct"/>
            <w:gridSpan w:val="3"/>
          </w:tcPr>
          <w:p w:rsidR="00B25183" w:rsidRPr="00E34A64" w:rsidRDefault="00B25183" w:rsidP="00453865">
            <w:pPr>
              <w:jc w:val="both"/>
              <w:rPr>
                <w:rFonts w:asciiTheme="minorHAnsi" w:hAnsiTheme="minorHAnsi" w:cstheme="minorHAnsi"/>
                <w:bCs/>
                <w:sz w:val="20"/>
                <w:szCs w:val="20"/>
              </w:rPr>
            </w:pPr>
            <w:r w:rsidRPr="00E34A64">
              <w:rPr>
                <w:rFonts w:asciiTheme="minorHAnsi" w:hAnsiTheme="minorHAnsi" w:cstheme="minorHAnsi"/>
                <w:bCs/>
                <w:sz w:val="20"/>
                <w:szCs w:val="20"/>
                <w:lang w:val="sv-SE" w:eastAsia="en-US"/>
              </w:rPr>
              <w:t>Min</w:t>
            </w:r>
            <w:r w:rsidR="00453865">
              <w:rPr>
                <w:rFonts w:asciiTheme="minorHAnsi" w:hAnsiTheme="minorHAnsi" w:cstheme="minorHAnsi"/>
                <w:bCs/>
                <w:sz w:val="20"/>
                <w:szCs w:val="20"/>
                <w:lang w:val="sv-SE" w:eastAsia="en-US"/>
              </w:rPr>
              <w:t>. 256 SSD M.2</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Wydajność grafiki</w:t>
            </w:r>
          </w:p>
        </w:tc>
        <w:tc>
          <w:tcPr>
            <w:tcW w:w="4109" w:type="pct"/>
            <w:gridSpan w:val="3"/>
          </w:tcPr>
          <w:p w:rsidR="00B25183" w:rsidRPr="00E34A64" w:rsidRDefault="00B25183" w:rsidP="005941A7">
            <w:pPr>
              <w:jc w:val="both"/>
              <w:rPr>
                <w:rFonts w:asciiTheme="minorHAnsi" w:hAnsiTheme="minorHAnsi" w:cstheme="minorHAnsi"/>
                <w:color w:val="0000FF"/>
                <w:sz w:val="20"/>
                <w:szCs w:val="20"/>
                <w:u w:val="single"/>
              </w:rPr>
            </w:pPr>
            <w:r w:rsidRPr="00E34A64">
              <w:rPr>
                <w:rFonts w:asciiTheme="minorHAnsi" w:hAnsiTheme="minorHAnsi" w:cstheme="minorHAnsi"/>
                <w:bCs/>
                <w:sz w:val="20"/>
                <w:szCs w:val="20"/>
                <w:lang w:eastAsia="en-US"/>
              </w:rPr>
              <w:t xml:space="preserve">Grafika zintegrowana z procesorem powinna umożliwiać pracę dwumonitorową ze wsparciem DirectX 12, </w:t>
            </w:r>
            <w:proofErr w:type="spellStart"/>
            <w:r w:rsidRPr="00E34A64">
              <w:rPr>
                <w:rFonts w:asciiTheme="minorHAnsi" w:hAnsiTheme="minorHAnsi" w:cstheme="minorHAnsi"/>
                <w:bCs/>
                <w:sz w:val="20"/>
                <w:szCs w:val="20"/>
                <w:lang w:eastAsia="en-US"/>
              </w:rPr>
              <w:t>OpenGL</w:t>
            </w:r>
            <w:proofErr w:type="spellEnd"/>
            <w:r w:rsidRPr="00E34A64">
              <w:rPr>
                <w:rFonts w:asciiTheme="minorHAnsi" w:hAnsiTheme="minorHAnsi" w:cstheme="minorHAnsi"/>
                <w:bCs/>
                <w:sz w:val="20"/>
                <w:szCs w:val="20"/>
                <w:lang w:eastAsia="en-US"/>
              </w:rPr>
              <w:t xml:space="preserve"> 4.4,pamięć współdzielona z pamięcią RAM, dynamicznie przydzielana </w:t>
            </w:r>
          </w:p>
        </w:tc>
      </w:tr>
      <w:tr w:rsidR="00B25183" w:rsidRPr="00E34A64" w:rsidTr="00B25183">
        <w:trPr>
          <w:trHeight w:val="204"/>
        </w:trPr>
        <w:tc>
          <w:tcPr>
            <w:tcW w:w="891" w:type="pct"/>
            <w:vMerge w:val="restar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Matryca</w:t>
            </w: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Rozmiar matrycy / plamki</w:t>
            </w:r>
          </w:p>
        </w:tc>
        <w:tc>
          <w:tcPr>
            <w:tcW w:w="3023"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min.21,5” / max. 0,275mm </w:t>
            </w:r>
          </w:p>
        </w:tc>
      </w:tr>
      <w:tr w:rsidR="00B25183" w:rsidRPr="00E34A64" w:rsidTr="00B25183">
        <w:trPr>
          <w:trHeight w:val="255"/>
        </w:trPr>
        <w:tc>
          <w:tcPr>
            <w:tcW w:w="891" w:type="pct"/>
            <w:vMerge/>
          </w:tcPr>
          <w:p w:rsidR="00B25183" w:rsidRPr="00E34A64" w:rsidRDefault="00B25183" w:rsidP="005941A7">
            <w:pPr>
              <w:jc w:val="both"/>
              <w:rPr>
                <w:rFonts w:asciiTheme="minorHAnsi" w:hAnsiTheme="minorHAnsi" w:cstheme="minorHAnsi"/>
                <w:bCs/>
                <w:sz w:val="20"/>
                <w:szCs w:val="20"/>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Rozdzielczość</w:t>
            </w:r>
          </w:p>
        </w:tc>
        <w:tc>
          <w:tcPr>
            <w:tcW w:w="3023" w:type="pct"/>
          </w:tcPr>
          <w:p w:rsidR="00B25183" w:rsidRPr="00E34A64" w:rsidRDefault="00B25183" w:rsidP="005941A7">
            <w:pPr>
              <w:jc w:val="both"/>
              <w:rPr>
                <w:rFonts w:asciiTheme="minorHAnsi" w:hAnsiTheme="minorHAnsi" w:cstheme="minorHAnsi"/>
                <w:b/>
                <w:bCs/>
                <w:color w:val="00B050"/>
                <w:sz w:val="20"/>
                <w:szCs w:val="20"/>
              </w:rPr>
            </w:pPr>
            <w:r w:rsidRPr="00E34A64">
              <w:rPr>
                <w:rFonts w:asciiTheme="minorHAnsi" w:hAnsiTheme="minorHAnsi" w:cstheme="minorHAnsi"/>
                <w:bCs/>
                <w:sz w:val="20"/>
                <w:szCs w:val="20"/>
              </w:rPr>
              <w:t>FHD (1920x1080)</w:t>
            </w:r>
          </w:p>
        </w:tc>
      </w:tr>
      <w:tr w:rsidR="00B25183" w:rsidRPr="00E34A64" w:rsidTr="00B25183">
        <w:trPr>
          <w:trHeight w:val="250"/>
        </w:trPr>
        <w:tc>
          <w:tcPr>
            <w:tcW w:w="891" w:type="pct"/>
            <w:vMerge/>
          </w:tcPr>
          <w:p w:rsidR="00B25183" w:rsidRPr="00E34A64" w:rsidRDefault="00B25183" w:rsidP="005941A7">
            <w:pPr>
              <w:jc w:val="both"/>
              <w:rPr>
                <w:rFonts w:asciiTheme="minorHAnsi" w:hAnsiTheme="minorHAnsi" w:cstheme="minorHAnsi"/>
                <w:bCs/>
                <w:sz w:val="20"/>
                <w:szCs w:val="20"/>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Jasność </w:t>
            </w:r>
          </w:p>
        </w:tc>
        <w:tc>
          <w:tcPr>
            <w:tcW w:w="3023" w:type="pct"/>
          </w:tcPr>
          <w:p w:rsidR="00B25183" w:rsidRPr="00E34A64" w:rsidRDefault="00B25183" w:rsidP="005941A7">
            <w:pPr>
              <w:jc w:val="both"/>
              <w:rPr>
                <w:rFonts w:asciiTheme="minorHAnsi" w:hAnsiTheme="minorHAnsi" w:cstheme="minorHAnsi"/>
                <w:bCs/>
                <w:sz w:val="20"/>
                <w:szCs w:val="20"/>
                <w:lang w:val="en-US"/>
              </w:rPr>
            </w:pPr>
            <w:r w:rsidRPr="00E34A64">
              <w:rPr>
                <w:rFonts w:asciiTheme="minorHAnsi" w:hAnsiTheme="minorHAnsi" w:cstheme="minorHAnsi"/>
                <w:bCs/>
                <w:sz w:val="20"/>
                <w:szCs w:val="20"/>
                <w:lang w:val="en-US"/>
              </w:rPr>
              <w:t>min. 200 cd/m2</w:t>
            </w:r>
          </w:p>
        </w:tc>
      </w:tr>
      <w:tr w:rsidR="00B25183" w:rsidRPr="00E34A64" w:rsidTr="00B25183">
        <w:trPr>
          <w:trHeight w:val="250"/>
        </w:trPr>
        <w:tc>
          <w:tcPr>
            <w:tcW w:w="891" w:type="pct"/>
            <w:vMerge/>
          </w:tcPr>
          <w:p w:rsidR="00B25183" w:rsidRPr="00E34A64" w:rsidRDefault="00B25183" w:rsidP="005941A7">
            <w:pPr>
              <w:jc w:val="both"/>
              <w:rPr>
                <w:rFonts w:asciiTheme="minorHAnsi" w:hAnsiTheme="minorHAnsi" w:cstheme="minorHAnsi"/>
                <w:bCs/>
                <w:sz w:val="20"/>
                <w:szCs w:val="20"/>
                <w:lang w:val="en-US"/>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Kontrast typowy</w:t>
            </w:r>
          </w:p>
        </w:tc>
        <w:tc>
          <w:tcPr>
            <w:tcW w:w="3023"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1000:1</w:t>
            </w:r>
          </w:p>
        </w:tc>
      </w:tr>
      <w:tr w:rsidR="00B25183" w:rsidRPr="00E34A64" w:rsidTr="00B25183">
        <w:trPr>
          <w:trHeight w:val="255"/>
        </w:trPr>
        <w:tc>
          <w:tcPr>
            <w:tcW w:w="891" w:type="pct"/>
            <w:vMerge/>
          </w:tcPr>
          <w:p w:rsidR="00B25183" w:rsidRPr="00E34A64" w:rsidRDefault="00B25183" w:rsidP="005941A7">
            <w:pPr>
              <w:jc w:val="both"/>
              <w:rPr>
                <w:rFonts w:asciiTheme="minorHAnsi" w:hAnsiTheme="minorHAnsi" w:cstheme="minorHAnsi"/>
                <w:bCs/>
                <w:sz w:val="20"/>
                <w:szCs w:val="20"/>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Odświeżanie</w:t>
            </w:r>
          </w:p>
        </w:tc>
        <w:tc>
          <w:tcPr>
            <w:tcW w:w="3023"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min. 60 Hz</w:t>
            </w:r>
          </w:p>
        </w:tc>
      </w:tr>
      <w:tr w:rsidR="00B25183" w:rsidRPr="00E34A64" w:rsidTr="00B25183">
        <w:trPr>
          <w:trHeight w:val="285"/>
        </w:trPr>
        <w:tc>
          <w:tcPr>
            <w:tcW w:w="891" w:type="pct"/>
            <w:vMerge/>
          </w:tcPr>
          <w:p w:rsidR="00B25183" w:rsidRPr="00E34A64" w:rsidRDefault="00B25183" w:rsidP="005941A7">
            <w:pPr>
              <w:jc w:val="both"/>
              <w:rPr>
                <w:rFonts w:asciiTheme="minorHAnsi" w:hAnsiTheme="minorHAnsi" w:cstheme="minorHAnsi"/>
                <w:bCs/>
                <w:sz w:val="20"/>
                <w:szCs w:val="20"/>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Kąty </w:t>
            </w:r>
            <w:proofErr w:type="spellStart"/>
            <w:r w:rsidRPr="00E34A64">
              <w:rPr>
                <w:rFonts w:asciiTheme="minorHAnsi" w:hAnsiTheme="minorHAnsi" w:cstheme="minorHAnsi"/>
                <w:bCs/>
                <w:sz w:val="20"/>
                <w:szCs w:val="20"/>
              </w:rPr>
              <w:t>Horizontal</w:t>
            </w:r>
            <w:proofErr w:type="spellEnd"/>
            <w:r w:rsidRPr="00E34A64">
              <w:rPr>
                <w:rFonts w:asciiTheme="minorHAnsi" w:hAnsiTheme="minorHAnsi" w:cstheme="minorHAnsi"/>
                <w:bCs/>
                <w:sz w:val="20"/>
                <w:szCs w:val="20"/>
              </w:rPr>
              <w:t>/</w:t>
            </w:r>
            <w:proofErr w:type="spellStart"/>
            <w:r w:rsidRPr="00E34A64">
              <w:rPr>
                <w:rFonts w:asciiTheme="minorHAnsi" w:hAnsiTheme="minorHAnsi" w:cstheme="minorHAnsi"/>
                <w:bCs/>
                <w:sz w:val="20"/>
                <w:szCs w:val="20"/>
              </w:rPr>
              <w:t>Vertical</w:t>
            </w:r>
            <w:proofErr w:type="spellEnd"/>
          </w:p>
        </w:tc>
        <w:tc>
          <w:tcPr>
            <w:tcW w:w="3023"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min. 89 / 89</w:t>
            </w:r>
          </w:p>
        </w:tc>
      </w:tr>
      <w:tr w:rsidR="00B25183" w:rsidRPr="00E34A64" w:rsidTr="00B25183">
        <w:trPr>
          <w:trHeight w:val="270"/>
        </w:trPr>
        <w:tc>
          <w:tcPr>
            <w:tcW w:w="891" w:type="pct"/>
            <w:vMerge/>
          </w:tcPr>
          <w:p w:rsidR="00B25183" w:rsidRPr="00E34A64" w:rsidRDefault="00B25183" w:rsidP="005941A7">
            <w:pPr>
              <w:jc w:val="both"/>
              <w:rPr>
                <w:rFonts w:asciiTheme="minorHAnsi" w:hAnsiTheme="minorHAnsi" w:cstheme="minorHAnsi"/>
                <w:bCs/>
                <w:sz w:val="20"/>
                <w:szCs w:val="20"/>
              </w:rPr>
            </w:pPr>
          </w:p>
        </w:tc>
        <w:tc>
          <w:tcPr>
            <w:tcW w:w="1086" w:type="pct"/>
            <w:gridSpan w:val="2"/>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Rodzaj matrycy</w:t>
            </w:r>
          </w:p>
          <w:p w:rsidR="00B25183" w:rsidRPr="00E34A64" w:rsidRDefault="00B25183" w:rsidP="005941A7">
            <w:pPr>
              <w:jc w:val="both"/>
              <w:rPr>
                <w:rFonts w:asciiTheme="minorHAnsi" w:hAnsiTheme="minorHAnsi" w:cstheme="minorHAnsi"/>
                <w:bCs/>
                <w:sz w:val="20"/>
                <w:szCs w:val="20"/>
              </w:rPr>
            </w:pPr>
          </w:p>
          <w:p w:rsidR="00B25183" w:rsidRPr="00E34A64" w:rsidRDefault="00B25183" w:rsidP="005941A7">
            <w:pPr>
              <w:jc w:val="both"/>
              <w:rPr>
                <w:rFonts w:asciiTheme="minorHAnsi" w:hAnsiTheme="minorHAnsi" w:cstheme="minorHAnsi"/>
                <w:bCs/>
                <w:sz w:val="20"/>
                <w:szCs w:val="20"/>
              </w:rPr>
            </w:pPr>
          </w:p>
        </w:tc>
        <w:tc>
          <w:tcPr>
            <w:tcW w:w="3023"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Dotykowy ekran IPS</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Wyposażenie multimedialne</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B25183" w:rsidRPr="00E34A64" w:rsidTr="00B25183">
        <w:trPr>
          <w:trHeight w:val="284"/>
        </w:trPr>
        <w:tc>
          <w:tcPr>
            <w:tcW w:w="891" w:type="pct"/>
          </w:tcPr>
          <w:p w:rsidR="00B25183" w:rsidRPr="00E34A64" w:rsidRDefault="00B25183" w:rsidP="005941A7">
            <w:pPr>
              <w:ind w:left="360" w:hanging="360"/>
              <w:jc w:val="both"/>
              <w:rPr>
                <w:rFonts w:asciiTheme="minorHAnsi" w:hAnsiTheme="minorHAnsi" w:cstheme="minorHAnsi"/>
                <w:bCs/>
                <w:color w:val="000000"/>
                <w:sz w:val="20"/>
                <w:szCs w:val="20"/>
              </w:rPr>
            </w:pPr>
            <w:r w:rsidRPr="00E34A64">
              <w:rPr>
                <w:rFonts w:asciiTheme="minorHAnsi" w:hAnsiTheme="minorHAnsi" w:cstheme="minorHAnsi"/>
                <w:bCs/>
                <w:color w:val="000000"/>
                <w:sz w:val="20"/>
                <w:szCs w:val="20"/>
              </w:rPr>
              <w:t>Obudowa</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Typu </w:t>
            </w:r>
            <w:proofErr w:type="spellStart"/>
            <w:r w:rsidRPr="00E34A64">
              <w:rPr>
                <w:rFonts w:asciiTheme="minorHAnsi" w:hAnsiTheme="minorHAnsi" w:cstheme="minorHAnsi"/>
                <w:bCs/>
                <w:sz w:val="20"/>
                <w:szCs w:val="20"/>
              </w:rPr>
              <w:t>All</w:t>
            </w:r>
            <w:proofErr w:type="spellEnd"/>
            <w:r w:rsidRPr="00E34A64">
              <w:rPr>
                <w:rFonts w:asciiTheme="minorHAnsi" w:hAnsiTheme="minorHAnsi" w:cstheme="minorHAnsi"/>
                <w:bCs/>
                <w:sz w:val="20"/>
                <w:szCs w:val="20"/>
              </w:rPr>
              <w:t>-in-One zintegrowana z monitorem min. 21,5”. Obudowa musi umożliwiać zastosowanie zabezpieczenia fizycznego w postaci linki metalowej lub kłódki (oczko w obudowie do założenia kłódki)</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Podstawa musi oferować użytkownikowi możliwość regulacji w zakresie:</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 przód/ tył – regulacja min. 35 stopni </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wysokości – min 100mm</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obrót lewo/prawo – w zakresie min. 90 stopni (45 lewo / 45 prawo)</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pivot</w:t>
            </w:r>
            <w:proofErr w:type="spellEnd"/>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Demontaż standu musi odbywać się bez użycia narzędzi, mocowanie standu wyposażone w przycisk zwalniający. </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Demontaż tylnej pokrywy musi odbywać się bez użycia narzędzi, nie dopuszcza się stosowania śrub motylkowych, </w:t>
            </w:r>
            <w:proofErr w:type="spellStart"/>
            <w:r w:rsidRPr="00E34A64">
              <w:rPr>
                <w:rFonts w:asciiTheme="minorHAnsi" w:hAnsiTheme="minorHAnsi" w:cstheme="minorHAnsi"/>
                <w:bCs/>
                <w:sz w:val="20"/>
                <w:szCs w:val="20"/>
              </w:rPr>
              <w:t>radełkowych</w:t>
            </w:r>
            <w:proofErr w:type="spellEnd"/>
            <w:r w:rsidRPr="00E34A64">
              <w:rPr>
                <w:rFonts w:asciiTheme="minorHAnsi" w:hAnsiTheme="minorHAnsi" w:cstheme="minorHAnsi"/>
                <w:bCs/>
                <w:sz w:val="20"/>
                <w:szCs w:val="20"/>
              </w:rPr>
              <w:t xml:space="preserve"> czy zwykłych wkrętów. Komputer musi posiadać możliwość zainstalowania na ścianie przy wykorzystaniu ściennego systemu montażowego VESA 100,</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Zasilacz wewnętrzny o mocy max. 155W pracujący w sieci 230V 50/60Hz prądu zmiennego i efektywności min. 85% przy obciążeniu zasilacza na poziomie 50% oraz o efektywności min. 82% przy obciążeniu zasilacza na poziomie 100%, </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Zasilacz w oferowanym komputerze musi się znajdować na stronie</w:t>
            </w:r>
            <w:r w:rsidRPr="00E34A64">
              <w:rPr>
                <w:rFonts w:asciiTheme="minorHAnsi" w:hAnsiTheme="minorHAnsi" w:cstheme="minorHAnsi"/>
                <w:bCs/>
                <w:color w:val="FF0000"/>
                <w:sz w:val="20"/>
                <w:szCs w:val="20"/>
              </w:rPr>
              <w:t xml:space="preserve"> </w:t>
            </w:r>
            <w:hyperlink r:id="rId18" w:history="1">
              <w:r w:rsidRPr="00E34A64">
                <w:rPr>
                  <w:rStyle w:val="Hipercze"/>
                  <w:rFonts w:asciiTheme="minorHAnsi" w:hAnsiTheme="minorHAnsi" w:cstheme="minorHAnsi"/>
                  <w:bCs/>
                  <w:sz w:val="20"/>
                  <w:szCs w:val="20"/>
                </w:rPr>
                <w:t>http://www.plugloadsolutions.com/80pluspowersupplies.aspx</w:t>
              </w:r>
            </w:hyperlink>
            <w:r w:rsidRPr="00E34A64">
              <w:rPr>
                <w:rFonts w:asciiTheme="minorHAnsi" w:hAnsiTheme="minorHAnsi" w:cstheme="minorHAnsi"/>
                <w:bCs/>
                <w:color w:val="FF0000"/>
                <w:sz w:val="20"/>
                <w:szCs w:val="20"/>
              </w:rPr>
              <w:t xml:space="preserve">, </w:t>
            </w:r>
            <w:r w:rsidRPr="00E34A64">
              <w:rPr>
                <w:rFonts w:asciiTheme="minorHAnsi" w:hAnsiTheme="minorHAnsi" w:cstheme="minorHAnsi"/>
                <w:bCs/>
                <w:sz w:val="20"/>
                <w:szCs w:val="20"/>
              </w:rPr>
              <w:t>do oferty należy dołączyć wydruk potwierdzający spełnienie wymogu 80plus</w:t>
            </w:r>
          </w:p>
          <w:p w:rsidR="00B25183" w:rsidRPr="00E34A64" w:rsidRDefault="00B25183" w:rsidP="005941A7">
            <w:pPr>
              <w:jc w:val="both"/>
              <w:rPr>
                <w:rFonts w:asciiTheme="minorHAnsi" w:hAnsiTheme="minorHAnsi" w:cstheme="minorHAnsi"/>
                <w:bCs/>
                <w:color w:val="00B050"/>
                <w:sz w:val="20"/>
                <w:szCs w:val="20"/>
              </w:rPr>
            </w:pPr>
            <w:r w:rsidRPr="00E34A64">
              <w:rPr>
                <w:rFonts w:asciiTheme="minorHAnsi" w:hAnsiTheme="minorHAnsi" w:cstheme="minorHAnsi"/>
                <w:bCs/>
                <w:sz w:val="20"/>
                <w:szCs w:val="20"/>
              </w:rPr>
              <w:t xml:space="preserve">Obudowa musi posiadać czujnik otwarcia obudowy współpracujący z oprogramowaniem zarządzająco – </w:t>
            </w:r>
            <w:r w:rsidRPr="00E34A64">
              <w:rPr>
                <w:rFonts w:asciiTheme="minorHAnsi" w:hAnsiTheme="minorHAnsi" w:cstheme="minorHAnsi"/>
                <w:bCs/>
                <w:sz w:val="20"/>
                <w:szCs w:val="20"/>
              </w:rPr>
              <w:lastRenderedPageBreak/>
              <w:t xml:space="preserve">diagnostycznym </w:t>
            </w:r>
          </w:p>
          <w:p w:rsidR="00B25183" w:rsidRPr="00E34A64" w:rsidRDefault="00B25183" w:rsidP="005941A7">
            <w:pPr>
              <w:jc w:val="both"/>
              <w:rPr>
                <w:rFonts w:asciiTheme="minorHAnsi" w:hAnsiTheme="minorHAnsi" w:cstheme="minorHAnsi"/>
                <w:bCs/>
                <w:color w:val="000000"/>
                <w:sz w:val="20"/>
                <w:szCs w:val="20"/>
              </w:rPr>
            </w:pPr>
            <w:r w:rsidRPr="00E34A64">
              <w:rPr>
                <w:rFonts w:asciiTheme="minorHAnsi" w:hAnsiTheme="minorHAnsi" w:cstheme="minorHAnsi"/>
                <w:bCs/>
                <w:color w:val="000000"/>
                <w:sz w:val="20"/>
                <w:szCs w:val="20"/>
              </w:rPr>
              <w:t xml:space="preserve">Wbudowany w zewnętrznej obudowie wizualny system diagnostyczny, służący do sygnalizowania i diagnozowania problemów z komputerem i jego komponentami, w szczególności: uszkodzenia lub braku pamięci RAM, uszkodzenia płyty głównej, uszkodzenia kontrolera video, awarii </w:t>
            </w:r>
            <w:proofErr w:type="spellStart"/>
            <w:r w:rsidRPr="00E34A64">
              <w:rPr>
                <w:rFonts w:asciiTheme="minorHAnsi" w:hAnsiTheme="minorHAnsi" w:cstheme="minorHAnsi"/>
                <w:bCs/>
                <w:color w:val="000000"/>
                <w:sz w:val="20"/>
                <w:szCs w:val="20"/>
              </w:rPr>
              <w:t>BIOS’u</w:t>
            </w:r>
            <w:proofErr w:type="spellEnd"/>
            <w:r w:rsidRPr="00E34A64">
              <w:rPr>
                <w:rFonts w:asciiTheme="minorHAnsi" w:hAnsiTheme="minorHAnsi" w:cstheme="minorHAnsi"/>
                <w:bCs/>
                <w:color w:val="000000"/>
                <w:sz w:val="20"/>
                <w:szCs w:val="20"/>
              </w:rPr>
              <w:t>, awarii procesora. System musi zapisywać logi zdarzeń w BIOS.</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sz w:val="20"/>
                <w:szCs w:val="20"/>
              </w:rPr>
              <w:t xml:space="preserve">Oferowany system diagnostyczny nie może wykorzystywać minimalnej ilości wolnych slotów wymaganych w specyfikacji. </w:t>
            </w:r>
            <w:r w:rsidRPr="00E34A64">
              <w:rPr>
                <w:rFonts w:asciiTheme="minorHAnsi" w:hAnsiTheme="minorHAnsi" w:cstheme="minorHAnsi"/>
                <w:bCs/>
                <w:sz w:val="20"/>
                <w:szCs w:val="20"/>
              </w:rPr>
              <w:t>Każdy komputer musi być oznaczony niepowtarzalnym numerem seryjnym umieszonym na obudowie, oraz wpisanym na stałe w BIOS.</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lastRenderedPageBreak/>
              <w:t>Zgodność z systemami operacyjnymi i standardami</w:t>
            </w:r>
          </w:p>
        </w:tc>
        <w:tc>
          <w:tcPr>
            <w:tcW w:w="4109" w:type="pct"/>
            <w:gridSpan w:val="3"/>
          </w:tcPr>
          <w:p w:rsidR="00B25183" w:rsidRPr="00E34A64" w:rsidRDefault="00B25183" w:rsidP="005941A7">
            <w:pPr>
              <w:jc w:val="both"/>
              <w:rPr>
                <w:rFonts w:asciiTheme="minorHAnsi" w:hAnsiTheme="minorHAnsi" w:cstheme="minorHAnsi"/>
                <w:b/>
                <w:bCs/>
                <w:color w:val="00B050"/>
                <w:sz w:val="20"/>
                <w:szCs w:val="20"/>
              </w:rPr>
            </w:pPr>
            <w:r w:rsidRPr="00E34A64">
              <w:rPr>
                <w:rFonts w:asciiTheme="minorHAnsi" w:hAnsiTheme="minorHAnsi" w:cstheme="minorHAnsi"/>
                <w:bCs/>
                <w:color w:val="000000"/>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B25183" w:rsidRPr="00E34A64" w:rsidTr="00B25183">
        <w:trPr>
          <w:trHeight w:val="284"/>
        </w:trPr>
        <w:tc>
          <w:tcPr>
            <w:tcW w:w="891" w:type="pct"/>
          </w:tcPr>
          <w:p w:rsidR="00B25183" w:rsidRPr="00E34A64" w:rsidRDefault="00B25183" w:rsidP="005941A7">
            <w:pPr>
              <w:rPr>
                <w:rFonts w:asciiTheme="minorHAnsi" w:hAnsiTheme="minorHAnsi" w:cstheme="minorHAnsi"/>
                <w:sz w:val="20"/>
                <w:szCs w:val="20"/>
              </w:rPr>
            </w:pPr>
            <w:r w:rsidRPr="00E34A64">
              <w:rPr>
                <w:rFonts w:asciiTheme="minorHAnsi" w:hAnsiTheme="minorHAnsi" w:cstheme="minorHAnsi"/>
                <w:bCs/>
                <w:sz w:val="20"/>
                <w:szCs w:val="20"/>
              </w:rPr>
              <w:t>Zdalne zarządzanie</w:t>
            </w:r>
          </w:p>
        </w:tc>
        <w:tc>
          <w:tcPr>
            <w:tcW w:w="4109" w:type="pct"/>
            <w:gridSpan w:val="3"/>
          </w:tcPr>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w:t>
            </w:r>
            <w:r w:rsidRPr="00E34A64">
              <w:rPr>
                <w:rFonts w:asciiTheme="minorHAnsi" w:hAnsiTheme="minorHAnsi" w:cstheme="minorHAnsi"/>
                <w:bCs/>
                <w:sz w:val="20"/>
                <w:szCs w:val="20"/>
              </w:rPr>
              <w:tab/>
              <w:t xml:space="preserve">Monitorowanie konfiguracji komponentów komputera - CPU, Pamięć, HDD wersja BIOS płyty głównej; </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w:t>
            </w:r>
            <w:r w:rsidRPr="00E34A64">
              <w:rPr>
                <w:rFonts w:asciiTheme="minorHAnsi" w:hAnsiTheme="minorHAnsi" w:cstheme="minorHAnsi"/>
                <w:bCs/>
                <w:sz w:val="20"/>
                <w:szCs w:val="20"/>
              </w:rPr>
              <w:tab/>
              <w:t>Zdalną konfigurację ustawień BIOS,</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w:t>
            </w:r>
            <w:r w:rsidRPr="00E34A64">
              <w:rPr>
                <w:rFonts w:asciiTheme="minorHAnsi" w:hAnsiTheme="minorHAnsi" w:cstheme="minorHAnsi"/>
                <w:bCs/>
                <w:sz w:val="20"/>
                <w:szCs w:val="20"/>
              </w:rPr>
              <w:tab/>
              <w:t>Zdalne przejęcie konsoli tekstowej systemu, przekierowanie procesu ładowania systemu operacyjnego z wirtualnego CD ROM lub FDD z serwera zarządzającego;</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w:t>
            </w:r>
            <w:r w:rsidRPr="00E34A64">
              <w:rPr>
                <w:rFonts w:asciiTheme="minorHAnsi" w:hAnsiTheme="minorHAnsi" w:cstheme="minorHAnsi"/>
                <w:bCs/>
                <w:sz w:val="20"/>
                <w:szCs w:val="20"/>
              </w:rPr>
              <w:tab/>
              <w:t>Zapis i przechowywanie dodatkowych informacji o wersji zainstalowanego oprogramowania i zdalny odczyt tych informacji (wersja, zainstalowane uaktualnienia, sygnatury wirusów, itp.) z wbudowanej pamięci nieulotnej.</w:t>
            </w:r>
          </w:p>
          <w:p w:rsidR="00B25183" w:rsidRPr="00E34A64" w:rsidRDefault="00B25183" w:rsidP="005941A7">
            <w:pPr>
              <w:rPr>
                <w:rFonts w:asciiTheme="minorHAnsi" w:hAnsiTheme="minorHAnsi" w:cstheme="minorHAnsi"/>
                <w:sz w:val="20"/>
                <w:szCs w:val="20"/>
              </w:rPr>
            </w:pPr>
            <w:r w:rsidRPr="00E34A64">
              <w:rPr>
                <w:rFonts w:asciiTheme="minorHAnsi" w:hAnsiTheme="minorHAnsi" w:cstheme="minorHAnsi"/>
                <w:bCs/>
                <w:sz w:val="20"/>
                <w:szCs w:val="20"/>
              </w:rPr>
              <w:t>-</w:t>
            </w:r>
            <w:r w:rsidRPr="00E34A64">
              <w:rPr>
                <w:rFonts w:asciiTheme="minorHAnsi" w:hAnsiTheme="minorHAnsi" w:cstheme="minorHAnsi"/>
                <w:bCs/>
                <w:sz w:val="20"/>
                <w:szCs w:val="20"/>
              </w:rPr>
              <w:tab/>
              <w:t>Technologia zarządzania i monitorowania komputerem na poziomie sprzętowym powinna być zgodna z otwartymi standardami DMTF WS-MAN 1.0.0 (http://www.dmtf.org/standards/wsman) oraz DASH 1.0.0 (http://www.dmtf.org/standards/mgmt/dash/).</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Bezpieczeństwo</w:t>
            </w:r>
          </w:p>
        </w:tc>
        <w:tc>
          <w:tcPr>
            <w:tcW w:w="4109" w:type="pct"/>
            <w:gridSpan w:val="3"/>
          </w:tcPr>
          <w:p w:rsidR="00B25183" w:rsidRPr="00E34A64" w:rsidRDefault="00B25183" w:rsidP="005941A7">
            <w:pPr>
              <w:jc w:val="both"/>
              <w:rPr>
                <w:rFonts w:asciiTheme="minorHAnsi" w:hAnsiTheme="minorHAnsi" w:cstheme="minorHAnsi"/>
                <w:bCs/>
                <w:color w:val="000000"/>
                <w:sz w:val="20"/>
                <w:szCs w:val="20"/>
              </w:rPr>
            </w:pPr>
            <w:r w:rsidRPr="00E34A64">
              <w:rPr>
                <w:rFonts w:asciiTheme="minorHAnsi" w:hAnsiTheme="minorHAnsi" w:cstheme="minorHAnsi"/>
                <w:bCs/>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B25183" w:rsidRPr="00E34A64" w:rsidRDefault="00B25183" w:rsidP="005941A7">
            <w:pPr>
              <w:jc w:val="both"/>
              <w:rPr>
                <w:rFonts w:asciiTheme="minorHAnsi" w:hAnsiTheme="minorHAnsi" w:cstheme="minorHAnsi"/>
                <w:color w:val="000000"/>
                <w:sz w:val="20"/>
                <w:szCs w:val="20"/>
              </w:rPr>
            </w:pPr>
            <w:r w:rsidRPr="00E34A64">
              <w:rPr>
                <w:rFonts w:asciiTheme="minorHAnsi" w:hAnsiTheme="minorHAnsi" w:cstheme="minorHAnsi"/>
                <w:bCs/>
                <w:color w:val="000000"/>
                <w:sz w:val="20"/>
                <w:szCs w:val="20"/>
              </w:rPr>
              <w:t xml:space="preserve">Zaimplementowany w BIOS system diagnostyczny z graficznym interfejsem użytkownika dostępny z poziomu szybkiego menu </w:t>
            </w:r>
            <w:proofErr w:type="spellStart"/>
            <w:r w:rsidRPr="00E34A64">
              <w:rPr>
                <w:rFonts w:asciiTheme="minorHAnsi" w:hAnsiTheme="minorHAnsi" w:cstheme="minorHAnsi"/>
                <w:bCs/>
                <w:color w:val="000000"/>
                <w:sz w:val="20"/>
                <w:szCs w:val="20"/>
              </w:rPr>
              <w:t>boot’owania</w:t>
            </w:r>
            <w:proofErr w:type="spellEnd"/>
            <w:r w:rsidRPr="00E34A64">
              <w:rPr>
                <w:rFonts w:asciiTheme="minorHAnsi" w:hAnsiTheme="minorHAnsi" w:cstheme="minorHAnsi"/>
                <w:bCs/>
                <w:color w:val="000000"/>
                <w:sz w:val="20"/>
                <w:szCs w:val="20"/>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E34A64">
              <w:rPr>
                <w:rFonts w:asciiTheme="minorHAnsi" w:hAnsiTheme="minorHAnsi" w:cstheme="minorHAnsi"/>
                <w:bCs/>
                <w:color w:val="000000"/>
                <w:sz w:val="20"/>
                <w:szCs w:val="20"/>
              </w:rPr>
              <w:t>Boot</w:t>
            </w:r>
            <w:proofErr w:type="spellEnd"/>
            <w:r w:rsidRPr="00E34A64">
              <w:rPr>
                <w:rFonts w:asciiTheme="minorHAnsi" w:hAnsiTheme="minorHAnsi" w:cstheme="minorHAnsi"/>
                <w:bCs/>
                <w:color w:val="000000"/>
                <w:sz w:val="20"/>
                <w:szCs w:val="20"/>
              </w:rPr>
              <w:t xml:space="preserve"> </w:t>
            </w:r>
            <w:proofErr w:type="spellStart"/>
            <w:r w:rsidRPr="00E34A64">
              <w:rPr>
                <w:rFonts w:asciiTheme="minorHAnsi" w:hAnsiTheme="minorHAnsi" w:cstheme="minorHAnsi"/>
                <w:bCs/>
                <w:color w:val="000000"/>
                <w:sz w:val="20"/>
                <w:szCs w:val="20"/>
              </w:rPr>
              <w:t>Record</w:t>
            </w:r>
            <w:proofErr w:type="spellEnd"/>
            <w:r w:rsidRPr="00E34A64">
              <w:rPr>
                <w:rFonts w:asciiTheme="minorHAnsi" w:hAnsiTheme="minorHAnsi" w:cstheme="minorHAnsi"/>
                <w:bCs/>
                <w:color w:val="000000"/>
                <w:sz w:val="20"/>
                <w:szCs w:val="20"/>
              </w:rPr>
              <w:t xml:space="preserve">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swoją funkcjonalność. Czujnik otwarcia obudowy musi zbierać zdarzenia i zapisywać je w BIOS </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Wirtualizacja</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sz w:val="20"/>
                <w:szCs w:val="20"/>
              </w:rPr>
              <w:t>Sprzętowe wsparcie technologii wirtualizacji realizowane łącznie w procesorze, chipsecie płyty głównej oraz w BIOS systemu.</w:t>
            </w:r>
          </w:p>
        </w:tc>
      </w:tr>
      <w:tr w:rsidR="00B25183" w:rsidRPr="00E34A64" w:rsidTr="00B25183">
        <w:trPr>
          <w:trHeight w:val="284"/>
        </w:trPr>
        <w:tc>
          <w:tcPr>
            <w:tcW w:w="891" w:type="pct"/>
          </w:tcPr>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BIOS</w:t>
            </w:r>
          </w:p>
        </w:tc>
        <w:tc>
          <w:tcPr>
            <w:tcW w:w="4109" w:type="pct"/>
            <w:gridSpan w:val="3"/>
          </w:tcPr>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t>
            </w:r>
            <w:proofErr w:type="spellStart"/>
            <w:r w:rsidRPr="00E34A64">
              <w:rPr>
                <w:rFonts w:asciiTheme="minorHAnsi" w:hAnsiTheme="minorHAnsi" w:cstheme="minorHAnsi"/>
                <w:bCs/>
                <w:color w:val="000000" w:themeColor="text1"/>
                <w:sz w:val="20"/>
                <w:szCs w:val="20"/>
              </w:rPr>
              <w:t>wł</w:t>
            </w:r>
            <w:proofErr w:type="spellEnd"/>
            <w:r w:rsidRPr="00E34A64">
              <w:rPr>
                <w:rFonts w:asciiTheme="minorHAnsi" w:hAnsiTheme="minorHAnsi" w:cstheme="minorHAnsi"/>
                <w:bCs/>
                <w:color w:val="000000" w:themeColor="text1"/>
                <w:sz w:val="20"/>
                <w:szCs w:val="20"/>
              </w:rPr>
              <w:t>/wy funkcji bez używania klawiatury ).</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Możliwość, bez uruchamiania systemu operacyjnego z dysku twardego komputera lub innych podłączonych do niego urządzeń zewnętrznych odczytania z BIOS informacji o ( informacje automatyczne aktualizujące się po zmianie konfiguracji ): </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wersji BIOS, </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nr seryjnym i dacie wyprodukowania komputera,</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włączonej lub  wyłączonej funkcji aktualizacji BIOS</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ilości i prędkości zainstalowanej pamięci RAM, oraz sposobie obsadzeniu slotów pamięci </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typie, prędkości oraz wielkości z</w:t>
            </w:r>
            <w:r w:rsidRPr="00E34A64">
              <w:rPr>
                <w:rFonts w:asciiTheme="minorHAnsi" w:hAnsiTheme="minorHAnsi" w:cstheme="minorHAnsi"/>
                <w:sz w:val="20"/>
                <w:szCs w:val="20"/>
              </w:rPr>
              <w:t xml:space="preserve"> </w:t>
            </w:r>
            <w:r w:rsidRPr="00E34A64">
              <w:rPr>
                <w:rFonts w:asciiTheme="minorHAnsi" w:hAnsiTheme="minorHAnsi" w:cstheme="minorHAnsi"/>
                <w:bCs/>
                <w:color w:val="000000" w:themeColor="text1"/>
                <w:sz w:val="20"/>
                <w:szCs w:val="20"/>
              </w:rPr>
              <w:t xml:space="preserve">pamięci cache L2 i L3 zainstalowanego procesora  </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pojemności zainstalowanego lub zainstalowanych dysków twardych</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wszystkich urządzeniach podpiętych do dostępnych na płycie głównej za pomocą złącza M.2</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lastRenderedPageBreak/>
              <w:t>MAC adresie zintegrowanej karty sieciowej,</w:t>
            </w:r>
          </w:p>
          <w:p w:rsidR="00B25183" w:rsidRPr="00E34A64" w:rsidRDefault="00B25183" w:rsidP="00B25183">
            <w:pPr>
              <w:numPr>
                <w:ilvl w:val="0"/>
                <w:numId w:val="5"/>
              </w:num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zintegrowanym układzie graficznym, </w:t>
            </w:r>
          </w:p>
          <w:p w:rsidR="00B25183" w:rsidRPr="00E34A64" w:rsidRDefault="00B25183" w:rsidP="00B25183">
            <w:pPr>
              <w:numPr>
                <w:ilvl w:val="0"/>
                <w:numId w:val="5"/>
              </w:numPr>
              <w:rPr>
                <w:rFonts w:asciiTheme="minorHAnsi" w:hAnsiTheme="minorHAnsi" w:cstheme="minorHAnsi"/>
                <w:bCs/>
                <w:sz w:val="20"/>
                <w:szCs w:val="20"/>
              </w:rPr>
            </w:pPr>
            <w:r w:rsidRPr="00E34A64">
              <w:rPr>
                <w:rFonts w:asciiTheme="minorHAnsi" w:hAnsiTheme="minorHAnsi" w:cstheme="minorHAnsi"/>
                <w:bCs/>
                <w:sz w:val="20"/>
                <w:szCs w:val="20"/>
              </w:rPr>
              <w:t>kontrolerze audio</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Funkcja blokowania/odblokowania BOOT-</w:t>
            </w:r>
            <w:proofErr w:type="spellStart"/>
            <w:r w:rsidRPr="00E34A64">
              <w:rPr>
                <w:rFonts w:asciiTheme="minorHAnsi" w:hAnsiTheme="minorHAnsi" w:cstheme="minorHAnsi"/>
                <w:bCs/>
                <w:color w:val="000000" w:themeColor="text1"/>
                <w:sz w:val="20"/>
                <w:szCs w:val="20"/>
              </w:rPr>
              <w:t>owania</w:t>
            </w:r>
            <w:proofErr w:type="spellEnd"/>
            <w:r w:rsidRPr="00E34A64">
              <w:rPr>
                <w:rFonts w:asciiTheme="minorHAnsi" w:hAnsiTheme="minorHAnsi" w:cstheme="minorHAnsi"/>
                <w:bCs/>
                <w:color w:val="000000" w:themeColor="text1"/>
                <w:sz w:val="20"/>
                <w:szCs w:val="20"/>
              </w:rPr>
              <w:t xml:space="preserve"> stacji roboczej z zewnętrznych urządzeń.</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(dopuszcza się brak tej funkcji dla dysków M.2 </w:t>
            </w:r>
            <w:proofErr w:type="spellStart"/>
            <w:r w:rsidRPr="00E34A64">
              <w:rPr>
                <w:rFonts w:asciiTheme="minorHAnsi" w:hAnsiTheme="minorHAnsi" w:cstheme="minorHAnsi"/>
                <w:bCs/>
                <w:color w:val="000000" w:themeColor="text1"/>
                <w:sz w:val="20"/>
                <w:szCs w:val="20"/>
              </w:rPr>
              <w:t>NVMe</w:t>
            </w:r>
            <w:proofErr w:type="spellEnd"/>
            <w:r w:rsidRPr="00E34A64">
              <w:rPr>
                <w:rFonts w:asciiTheme="minorHAnsi" w:hAnsiTheme="minorHAnsi" w:cstheme="minorHAnsi"/>
                <w:bCs/>
                <w:color w:val="000000" w:themeColor="text1"/>
                <w:sz w:val="20"/>
                <w:szCs w:val="20"/>
              </w:rPr>
              <w:t xml:space="preserve">), </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wyłączenia/włączenia karty sieciowej</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włączenia/wyłączenia kontrolera SATA</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włączenia/wyłączenia kontrolera audio,</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włączenia/wyłączenia układu TPM.</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włączenia/wyłączenia wbudowanej kamery i czytnika kart multimedialnych</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Możliwość włączenia/wyłączenia czujnika otwarcia obudowy i ustawienia go w tryb cichy </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przypisania w BIOS numeru nadawanego przez Administratora/Użytkownika oraz możliwość weryfikacji tego numeru w oprogramowaniu diagnostyczno-zarządzającym.</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zdefiniowania automatycznego uruchamiania komputera w min. dwóch trybach: codziennie lub w wybrane dni tygodnia,</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Możliwość włączenia/wyłączenia wzbudzania komputera za pośrednictwem portów USB,</w:t>
            </w:r>
          </w:p>
          <w:p w:rsidR="00B25183" w:rsidRPr="00E34A64" w:rsidRDefault="00B25183" w:rsidP="005941A7">
            <w:pPr>
              <w:rPr>
                <w:rFonts w:asciiTheme="minorHAnsi" w:hAnsiTheme="minorHAnsi" w:cstheme="minorHAnsi"/>
                <w:bCs/>
                <w:color w:val="000000" w:themeColor="text1"/>
                <w:sz w:val="20"/>
                <w:szCs w:val="20"/>
              </w:rPr>
            </w:pPr>
            <w:r w:rsidRPr="00E34A64">
              <w:rPr>
                <w:rFonts w:asciiTheme="minorHAnsi" w:hAnsiTheme="minorHAnsi" w:cstheme="minorHAnsi"/>
                <w:bCs/>
                <w:color w:val="000000" w:themeColor="text1"/>
                <w:sz w:val="20"/>
                <w:szCs w:val="20"/>
              </w:rPr>
              <w:t xml:space="preserve">Możliwość ustawienia portów USB w trybie „no BOOT”, czyli podczas startu komputer nie wykrywa urządzeń </w:t>
            </w:r>
            <w:proofErr w:type="spellStart"/>
            <w:r w:rsidRPr="00E34A64">
              <w:rPr>
                <w:rFonts w:asciiTheme="minorHAnsi" w:hAnsiTheme="minorHAnsi" w:cstheme="minorHAnsi"/>
                <w:bCs/>
                <w:color w:val="000000" w:themeColor="text1"/>
                <w:sz w:val="20"/>
                <w:szCs w:val="20"/>
              </w:rPr>
              <w:t>bootujących</w:t>
            </w:r>
            <w:proofErr w:type="spellEnd"/>
            <w:r w:rsidRPr="00E34A64">
              <w:rPr>
                <w:rFonts w:asciiTheme="minorHAnsi" w:hAnsiTheme="minorHAnsi" w:cstheme="minorHAnsi"/>
                <w:bCs/>
                <w:color w:val="000000" w:themeColor="text1"/>
                <w:sz w:val="20"/>
                <w:szCs w:val="20"/>
              </w:rPr>
              <w:t xml:space="preserve"> typu USB, natomiast po uruchomieniu systemu operacyjnego porty USB są aktywne.</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color w:val="000000" w:themeColor="text1"/>
                <w:sz w:val="20"/>
                <w:szCs w:val="20"/>
              </w:rPr>
              <w:t xml:space="preserve">Możliwość wyłączania portów USB w tym: - wszystkich portów USB 2.0 i 3.0, tylko portów USB znajdujących się na przednim panelu, tylko portów USB znajdujących się na tylnym panelu obudowy </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lastRenderedPageBreak/>
              <w:t>Certyfikaty i standardy</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Certyfikat ISO9001: 2015 dla producenta sprzętu (załączyć do oferty)</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Certyfikat ISO 50001 dla producenta sprzętu</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Deklaracja zgodności CE (załączyć do oferty)</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sz w:val="20"/>
                <w:szCs w:val="20"/>
              </w:rPr>
              <w:t xml:space="preserve">Potwierdzenie spełnienia kryteriów środowiskowych, w tym zgodności z dyrektywą </w:t>
            </w:r>
            <w:proofErr w:type="spellStart"/>
            <w:r w:rsidRPr="00E34A64">
              <w:rPr>
                <w:rFonts w:asciiTheme="minorHAnsi" w:hAnsiTheme="minorHAnsi" w:cstheme="minorHAnsi"/>
                <w:sz w:val="20"/>
                <w:szCs w:val="20"/>
              </w:rPr>
              <w:t>RoHS</w:t>
            </w:r>
            <w:proofErr w:type="spellEnd"/>
            <w:r w:rsidRPr="00E34A64">
              <w:rPr>
                <w:rFonts w:asciiTheme="minorHAnsi" w:hAnsiTheme="minorHAnsi" w:cs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34A64">
              <w:rPr>
                <w:rFonts w:asciiTheme="minorHAnsi" w:hAnsiTheme="minorHAnsi" w:cstheme="minorHAnsi"/>
                <w:bCs/>
                <w:sz w:val="20"/>
                <w:szCs w:val="20"/>
              </w:rPr>
              <w:t>normą ISO 1043-4 dla płyty głównej oraz elementów wykonanych z tworzyw sztucznych o masie powyżej 25 gram</w:t>
            </w:r>
          </w:p>
          <w:p w:rsidR="00B25183" w:rsidRPr="00E34A64" w:rsidRDefault="00B25183" w:rsidP="005941A7">
            <w:pPr>
              <w:jc w:val="both"/>
              <w:rPr>
                <w:rFonts w:asciiTheme="minorHAnsi" w:hAnsiTheme="minorHAnsi" w:cstheme="minorHAnsi"/>
                <w:sz w:val="20"/>
                <w:szCs w:val="20"/>
              </w:rPr>
            </w:pPr>
            <w:r w:rsidRPr="00E34A64">
              <w:rPr>
                <w:rStyle w:val="Hipercze"/>
                <w:rFonts w:asciiTheme="minorHAnsi" w:hAnsiTheme="minorHAnsi" w:cstheme="minorHAnsi"/>
                <w:bCs/>
                <w:sz w:val="20"/>
                <w:szCs w:val="20"/>
              </w:rPr>
              <w:t xml:space="preserve">Certyfikat TCO - do oferty załączyć certyfikat lub wydruk ze strony </w:t>
            </w:r>
            <w:hyperlink r:id="rId19" w:history="1">
              <w:r w:rsidRPr="00E34A64">
                <w:rPr>
                  <w:rStyle w:val="Hipercze"/>
                  <w:rFonts w:asciiTheme="minorHAnsi" w:hAnsiTheme="minorHAnsi" w:cstheme="minorHAnsi"/>
                  <w:sz w:val="20"/>
                  <w:szCs w:val="20"/>
                </w:rPr>
                <w:t>http://tcocertified.com/product-finder/</w:t>
              </w:r>
            </w:hyperlink>
            <w:r w:rsidRPr="00E34A64">
              <w:rPr>
                <w:rFonts w:asciiTheme="minorHAnsi" w:hAnsiTheme="minorHAnsi" w:cstheme="minorHAnsi"/>
                <w:bCs/>
                <w:sz w:val="20"/>
                <w:szCs w:val="20"/>
              </w:rPr>
              <w:t xml:space="preserve"> </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Ergonomia</w:t>
            </w:r>
          </w:p>
        </w:tc>
        <w:tc>
          <w:tcPr>
            <w:tcW w:w="4109" w:type="pct"/>
            <w:gridSpan w:val="3"/>
          </w:tcPr>
          <w:p w:rsidR="00B25183" w:rsidRPr="00E34A64" w:rsidRDefault="00B25183" w:rsidP="005941A7">
            <w:pPr>
              <w:jc w:val="both"/>
              <w:rPr>
                <w:rFonts w:asciiTheme="minorHAnsi" w:hAnsiTheme="minorHAnsi" w:cstheme="minorHAnsi"/>
                <w:bCs/>
                <w:color w:val="FF0000"/>
                <w:sz w:val="20"/>
                <w:szCs w:val="20"/>
              </w:rPr>
            </w:pPr>
            <w:r w:rsidRPr="00E34A64">
              <w:rPr>
                <w:rFonts w:asciiTheme="minorHAnsi" w:hAnsiTheme="minorHAnsi" w:cstheme="minorHAnsi"/>
                <w:bCs/>
                <w:sz w:val="20"/>
                <w:szCs w:val="20"/>
              </w:rPr>
              <w:t xml:space="preserve">Głośność jednostki centralnej mierzona zgodnie z normą ISO 7779 oraz wykazana zgodnie z normą ISO 9296 w pozycji operatora w trybie pracy jałowej dysku twardego (IDLE) wynosząca maksymalnie 24 </w:t>
            </w:r>
            <w:proofErr w:type="spellStart"/>
            <w:r w:rsidRPr="00E34A64">
              <w:rPr>
                <w:rFonts w:asciiTheme="minorHAnsi" w:hAnsiTheme="minorHAnsi" w:cstheme="minorHAnsi"/>
                <w:bCs/>
                <w:sz w:val="20"/>
                <w:szCs w:val="20"/>
              </w:rPr>
              <w:t>dB</w:t>
            </w:r>
            <w:proofErr w:type="spellEnd"/>
            <w:r w:rsidRPr="00E34A64">
              <w:rPr>
                <w:rFonts w:asciiTheme="minorHAnsi" w:hAnsiTheme="minorHAnsi" w:cstheme="minorHAnsi"/>
                <w:bCs/>
                <w:sz w:val="20"/>
                <w:szCs w:val="20"/>
              </w:rPr>
              <w:t xml:space="preserve"> (załączyć oświadczenie producenta)</w:t>
            </w:r>
          </w:p>
        </w:tc>
      </w:tr>
      <w:tr w:rsidR="00B25183" w:rsidRPr="00E34A64" w:rsidTr="00B25183">
        <w:trPr>
          <w:trHeight w:val="284"/>
        </w:trPr>
        <w:tc>
          <w:tcPr>
            <w:tcW w:w="891" w:type="pct"/>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Warunki gwarancji</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3-letnia gwarancja producenta świadczona na miejscu u klienta</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Czas reakcji serwisu - do końca następnego dnia roboczego</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Firma serwisująca musi posiadać ISO 9001: 2008 na świadczenie usług serwisowych oraz posiadać autoryzacje producenta komputera – dokumenty potwierdzające załączyć do oferty.</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Oświadczenie producenta, że w przypadku nie wywiązywania się z obowiązków gwarancyjnych oferenta lub firmy serwisującej, przejmie na siebie wszelkie zobowiązania związane z serwisem. </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W przypadku awarii, dyski twarde zostają u Zamawiającego – do oferty należy załączyć oświadczenie podmiotu realizującego serwis lub producenta o spełnieniu tego warunku</w:t>
            </w:r>
          </w:p>
        </w:tc>
      </w:tr>
      <w:tr w:rsidR="00B25183" w:rsidRPr="00E34A64" w:rsidTr="00B25183">
        <w:tc>
          <w:tcPr>
            <w:tcW w:w="891" w:type="pct"/>
          </w:tcPr>
          <w:p w:rsidR="00B25183" w:rsidRPr="00E34A64" w:rsidRDefault="00B25183" w:rsidP="005941A7">
            <w:pPr>
              <w:tabs>
                <w:tab w:val="left" w:pos="213"/>
              </w:tabs>
              <w:spacing w:line="300" w:lineRule="exact"/>
              <w:jc w:val="both"/>
              <w:rPr>
                <w:rFonts w:asciiTheme="minorHAnsi" w:hAnsiTheme="minorHAnsi" w:cstheme="minorHAnsi"/>
                <w:sz w:val="20"/>
                <w:szCs w:val="20"/>
              </w:rPr>
            </w:pPr>
            <w:r w:rsidRPr="00E34A64">
              <w:rPr>
                <w:rFonts w:asciiTheme="minorHAnsi" w:hAnsiTheme="minorHAnsi" w:cstheme="minorHAnsi"/>
                <w:bCs/>
                <w:sz w:val="20"/>
                <w:szCs w:val="20"/>
              </w:rPr>
              <w:t>Wsparcie techniczne producenta</w:t>
            </w:r>
          </w:p>
        </w:tc>
        <w:tc>
          <w:tcPr>
            <w:tcW w:w="4109" w:type="pct"/>
            <w:gridSpan w:val="3"/>
          </w:tcPr>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Możliwość telefonicznego sprawdzenia konfiguracji sprzętowej komputera oraz warunków gwarancji po podaniu numeru seryjnego bezpośrednio u producenta lub jego przedstawiciela.</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9833AE" w:rsidRPr="007D20B2" w:rsidTr="00C91FB7">
        <w:tc>
          <w:tcPr>
            <w:tcW w:w="959" w:type="pct"/>
            <w:gridSpan w:val="2"/>
          </w:tcPr>
          <w:p w:rsidR="009833AE" w:rsidRPr="007D20B2" w:rsidRDefault="009833AE" w:rsidP="00C91FB7">
            <w:pPr>
              <w:rPr>
                <w:rFonts w:asciiTheme="minorHAnsi" w:hAnsiTheme="minorHAnsi" w:cstheme="minorHAnsi"/>
                <w:bCs/>
                <w:sz w:val="20"/>
                <w:szCs w:val="20"/>
              </w:rPr>
            </w:pPr>
            <w:r w:rsidRPr="007D20B2">
              <w:rPr>
                <w:rFonts w:asciiTheme="minorHAnsi" w:hAnsiTheme="minorHAnsi" w:cstheme="minorHAnsi"/>
                <w:bCs/>
                <w:sz w:val="20"/>
                <w:szCs w:val="20"/>
              </w:rPr>
              <w:t>System operacyjny</w:t>
            </w:r>
          </w:p>
        </w:tc>
        <w:tc>
          <w:tcPr>
            <w:tcW w:w="4041" w:type="pct"/>
            <w:gridSpan w:val="2"/>
          </w:tcPr>
          <w:p w:rsidR="009833AE" w:rsidRDefault="009833AE" w:rsidP="00C91FB7">
            <w:pPr>
              <w:jc w:val="both"/>
              <w:rPr>
                <w:rFonts w:asciiTheme="minorHAnsi" w:hAnsiTheme="minorHAnsi" w:cstheme="minorHAnsi"/>
                <w:bCs/>
                <w:sz w:val="20"/>
                <w:szCs w:val="20"/>
                <w:bdr w:val="none" w:sz="0" w:space="0" w:color="auto" w:frame="1"/>
              </w:rPr>
            </w:pPr>
            <w:r w:rsidRPr="007D20B2">
              <w:rPr>
                <w:rFonts w:asciiTheme="minorHAnsi" w:hAnsiTheme="minorHAnsi" w:cstheme="minorHAnsi"/>
                <w:bCs/>
                <w:sz w:val="20"/>
                <w:szCs w:val="20"/>
                <w:bdr w:val="none" w:sz="0" w:space="0" w:color="auto" w:frame="1"/>
              </w:rPr>
              <w:t xml:space="preserve">Zainstalowany system operacyjny </w:t>
            </w:r>
            <w:r>
              <w:rPr>
                <w:rFonts w:asciiTheme="minorHAnsi" w:hAnsiTheme="minorHAnsi" w:cstheme="minorHAnsi"/>
                <w:bCs/>
                <w:sz w:val="20"/>
                <w:szCs w:val="20"/>
                <w:bdr w:val="none" w:sz="0" w:space="0" w:color="auto" w:frame="1"/>
              </w:rPr>
              <w:t>o parametrach:</w:t>
            </w:r>
          </w:p>
          <w:p w:rsidR="009833AE" w:rsidRPr="005941A7" w:rsidRDefault="009833AE" w:rsidP="00C91FB7">
            <w:p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System operacyjny klasy PC musi spełniać następujące wymagania poprzez wbudowane mechanizmy, bez użycia dodatkowych aplikacji: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lastRenderedPageBreak/>
              <w:t>Interfejs graficzny użytkownika pozwalający na obsługę:</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Klasyczną przy pomocy klawiatury i myszy,</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Dotykową umożliwiającą sterowanie dotykiem na urządzeniach typu tablet lub monitorach dotykowych,</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Interfejsy użytkownika dostępne w wielu językach do wyboru w czasie instalacji – w tym Polskim i Angielskim,</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Zlokalizowane w języku polskim, co najmniej następujące elementy: menu, odtwarzacz multimediów, klient poczty elektronicznej z kalendarzem spotkań, pomoc, komunikaty systemowe, </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mechanizm pobierania map wektorowych z możliwością wykorzystania go przez zainstalowane w systemie aplikacje,</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Wbudowany system pomocy w języku polskim;</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Graficzne środowisko instalacji i konfiguracji dostępne w języku polskim,</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Funkcje związane z obsługą komputerów typu tablet, z wbudowanym modułem „uczenia się” pisma użytkownika – obsługa języka polskiego.</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rozpoznawania mowy, pozwalającą na sterowanie komputerem głosowo, wraz z modułem „uczenia się” głosu użytkownika.</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bezpłatnych aktualizacji i poprawek w ramach wersji systemu operacyjnego poprzez Internet, mechanizmem udostępnianym przez producenta z mechanizmem sprawdzającym, które z poprawek są potrzebne,</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dokonywania aktualizacji i poprawek systemu poprzez mechanizm zarządzany przez administratora systemu Zamawiającego,</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Dostępność bezpłatnych biuletynów bezpieczeństwa związanych z działaniem systemu operacyjnego,</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Wbudowana zapora internetowa (firewall) dla ochrony połączeń internetowych; zintegrowana z systemem konsola do zarządzania ustawieniami zapory i regułami IP v4 i v6;  </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mechanizmy ochrony antywirusowej i przeciw złośliwemu oprogramowaniu z zapewnionymi bezpłatnymi aktualizacjami,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większości powszechnie używanych urządzeń peryferyjnych (drukarek, urządzeń sieciowych, standardów USB, </w:t>
            </w:r>
            <w:proofErr w:type="spellStart"/>
            <w:r w:rsidRPr="005941A7">
              <w:rPr>
                <w:rFonts w:asciiTheme="minorHAnsi" w:hAnsiTheme="minorHAnsi" w:cstheme="minorHAnsi"/>
                <w:bCs/>
                <w:sz w:val="20"/>
                <w:szCs w:val="20"/>
                <w:lang w:eastAsia="en-US"/>
              </w:rPr>
              <w:t>Plug&amp;Play</w:t>
            </w:r>
            <w:proofErr w:type="spellEnd"/>
            <w:r w:rsidRPr="005941A7">
              <w:rPr>
                <w:rFonts w:asciiTheme="minorHAnsi" w:hAnsiTheme="minorHAnsi" w:cstheme="minorHAnsi"/>
                <w:bCs/>
                <w:sz w:val="20"/>
                <w:szCs w:val="20"/>
                <w:lang w:eastAsia="en-US"/>
              </w:rPr>
              <w:t>, Wi-Fi),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automatycznej zmiany domyślnej drukarki w zależności od sieci, do której podłączony jest komputer,</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zarządzania stacją roboczą poprzez polityki grupowe – przez politykę rozumiemy zestaw reguł definiujących lub ograniczających funkcjonalność systemu lub aplikacji,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Rozbudowane, definiowalne polityki bezpieczeństwa – polityki dla systemu operacyjnego i dla wskazanych aplikacji,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zdalnej automatycznej instalacji, konfiguracji, administrowania oraz aktualizowania systemu, zgodnie z określonymi uprawnieniami poprzez polityki grupowe,   </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Zabezpieczony hasłem hierarchiczny dostęp do systemu, konta i profile użytkowników zarządzane zdalnie; praca systemu w trybie ochrony kont użytkowników.</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użytkownikowi zarejestrowanego w systemie przedsiębiorstwa/instytucji urządzenia na uprawniony dostęp do zasobów tego systemu.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Zintegrowany z systemem operacyjnym moduł synchronizacji komputera z urządzeniami zewnętrznymi.  </w:t>
            </w:r>
          </w:p>
          <w:p w:rsidR="009833AE" w:rsidRPr="005941A7" w:rsidRDefault="009833AE" w:rsidP="009833AE">
            <w:pPr>
              <w:numPr>
                <w:ilvl w:val="0"/>
                <w:numId w:val="29"/>
              </w:numPr>
              <w:jc w:val="both"/>
              <w:rPr>
                <w:rFonts w:asciiTheme="minorHAnsi" w:hAnsiTheme="minorHAnsi" w:cstheme="minorHAnsi"/>
                <w:bCs/>
                <w:sz w:val="20"/>
                <w:szCs w:val="20"/>
                <w:lang w:val="en-US" w:eastAsia="en-US"/>
              </w:rPr>
            </w:pPr>
            <w:proofErr w:type="spellStart"/>
            <w:r w:rsidRPr="005941A7">
              <w:rPr>
                <w:rFonts w:asciiTheme="minorHAnsi" w:hAnsiTheme="minorHAnsi" w:cstheme="minorHAnsi"/>
                <w:bCs/>
                <w:sz w:val="20"/>
                <w:szCs w:val="20"/>
                <w:lang w:val="en-US" w:eastAsia="en-US"/>
              </w:rPr>
              <w:t>Obsługa</w:t>
            </w:r>
            <w:proofErr w:type="spellEnd"/>
            <w:r w:rsidRPr="005941A7">
              <w:rPr>
                <w:rFonts w:asciiTheme="minorHAnsi" w:hAnsiTheme="minorHAnsi" w:cstheme="minorHAnsi"/>
                <w:bCs/>
                <w:sz w:val="20"/>
                <w:szCs w:val="20"/>
                <w:lang w:val="en-US" w:eastAsia="en-US"/>
              </w:rPr>
              <w:t xml:space="preserve"> </w:t>
            </w:r>
            <w:proofErr w:type="spellStart"/>
            <w:r w:rsidRPr="005941A7">
              <w:rPr>
                <w:rFonts w:asciiTheme="minorHAnsi" w:hAnsiTheme="minorHAnsi" w:cstheme="minorHAnsi"/>
                <w:bCs/>
                <w:sz w:val="20"/>
                <w:szCs w:val="20"/>
                <w:lang w:val="en-US" w:eastAsia="en-US"/>
              </w:rPr>
              <w:t>standardu</w:t>
            </w:r>
            <w:proofErr w:type="spellEnd"/>
            <w:r w:rsidRPr="005941A7">
              <w:rPr>
                <w:rFonts w:asciiTheme="minorHAnsi" w:hAnsiTheme="minorHAnsi" w:cstheme="minorHAnsi"/>
                <w:bCs/>
                <w:sz w:val="20"/>
                <w:szCs w:val="20"/>
                <w:lang w:val="en-US" w:eastAsia="en-US"/>
              </w:rPr>
              <w:t xml:space="preserve"> NFC (near field communication),</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przystosowania stanowiska dla osób niepełnosprawnych (np. słabo widzących); </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IPSEC oparte na politykach – wdrażanie IPSEC oparte na zestawach reguł definiujących ustawienia zarządzanych w sposób centralny;</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Automatyczne występowanie i używanie (wystawianie) certyfikatów PKI X.509;</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uwierzytelniania w oparciu o:</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Login i hasło,</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Karty z certyfikatami (</w:t>
            </w:r>
            <w:proofErr w:type="spellStart"/>
            <w:r w:rsidRPr="005941A7">
              <w:rPr>
                <w:rFonts w:asciiTheme="minorHAnsi" w:hAnsiTheme="minorHAnsi" w:cstheme="minorHAnsi"/>
                <w:bCs/>
                <w:sz w:val="20"/>
                <w:szCs w:val="20"/>
                <w:lang w:eastAsia="en-US"/>
              </w:rPr>
              <w:t>smartcard</w:t>
            </w:r>
            <w:proofErr w:type="spellEnd"/>
            <w:r w:rsidRPr="005941A7">
              <w:rPr>
                <w:rFonts w:asciiTheme="minorHAnsi" w:hAnsiTheme="minorHAnsi" w:cstheme="minorHAnsi"/>
                <w:bCs/>
                <w:sz w:val="20"/>
                <w:szCs w:val="20"/>
                <w:lang w:eastAsia="en-US"/>
              </w:rPr>
              <w:t>),</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Wirtualne karty (logowanie w oparciu o certyfikat chroniony poprzez moduł TPM),</w:t>
            </w:r>
          </w:p>
          <w:p w:rsidR="009833AE" w:rsidRPr="005941A7" w:rsidRDefault="009833AE" w:rsidP="009833AE">
            <w:pPr>
              <w:numPr>
                <w:ilvl w:val="1"/>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lastRenderedPageBreak/>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5941A7">
              <w:rPr>
                <w:rFonts w:asciiTheme="minorHAnsi" w:hAnsiTheme="minorHAnsi" w:cstheme="minorHAnsi"/>
                <w:bCs/>
                <w:sz w:val="20"/>
                <w:szCs w:val="20"/>
                <w:lang w:eastAsia="en-US"/>
              </w:rPr>
              <w:t>PINu</w:t>
            </w:r>
            <w:proofErr w:type="spellEnd"/>
            <w:r w:rsidRPr="005941A7">
              <w:rPr>
                <w:rFonts w:asciiTheme="minorHAnsi" w:hAnsiTheme="minorHAnsi" w:cstheme="minorHAnsi"/>
                <w:bCs/>
                <w:sz w:val="20"/>
                <w:szCs w:val="20"/>
                <w:lang w:eastAsia="en-US"/>
              </w:rPr>
              <w:t>. Mechanizm musi być ze specyfikacją FIDO.</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Mechanizmy wieloskładnikowego uwierzytelniania.</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uwierzytelniania na bazie </w:t>
            </w:r>
            <w:proofErr w:type="spellStart"/>
            <w:r w:rsidRPr="005941A7">
              <w:rPr>
                <w:rFonts w:asciiTheme="minorHAnsi" w:hAnsiTheme="minorHAnsi" w:cstheme="minorHAnsi"/>
                <w:bCs/>
                <w:sz w:val="20"/>
                <w:szCs w:val="20"/>
                <w:lang w:eastAsia="en-US"/>
              </w:rPr>
              <w:t>Kerberos</w:t>
            </w:r>
            <w:proofErr w:type="spellEnd"/>
            <w:r w:rsidRPr="005941A7">
              <w:rPr>
                <w:rFonts w:asciiTheme="minorHAnsi" w:hAnsiTheme="minorHAnsi" w:cstheme="minorHAnsi"/>
                <w:bCs/>
                <w:sz w:val="20"/>
                <w:szCs w:val="20"/>
                <w:lang w:eastAsia="en-US"/>
              </w:rPr>
              <w:t xml:space="preserve"> v. 5,</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do uwierzytelnienia urządzenia na bazie certyfikatu,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algorytmów Suite B (RFC 4869)</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ograniczający możliwość uruchamiania aplikacji tylko do podpisanych cyfrowo (zaufanych) aplikacji zgodnie z politykami określonymi w organizacji,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Izolacja mechanizmów bezpieczeństwa w dedykowanym środowisku wirtualnym,</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automatyzacji dołączania do domeny i odłączania się od domeny,</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zarządzania narzędziami zgodnymi ze specyfikacją Open Mobile Alliance (OMA) Device Management (DM) </w:t>
            </w:r>
            <w:proofErr w:type="spellStart"/>
            <w:r w:rsidRPr="005941A7">
              <w:rPr>
                <w:rFonts w:asciiTheme="minorHAnsi" w:hAnsiTheme="minorHAnsi" w:cstheme="minorHAnsi"/>
                <w:bCs/>
                <w:sz w:val="20"/>
                <w:szCs w:val="20"/>
                <w:lang w:eastAsia="en-US"/>
              </w:rPr>
              <w:t>protocol</w:t>
            </w:r>
            <w:proofErr w:type="spellEnd"/>
            <w:r w:rsidRPr="005941A7">
              <w:rPr>
                <w:rFonts w:asciiTheme="minorHAnsi" w:hAnsiTheme="minorHAnsi" w:cstheme="minorHAnsi"/>
                <w:bCs/>
                <w:sz w:val="20"/>
                <w:szCs w:val="20"/>
                <w:lang w:eastAsia="en-US"/>
              </w:rPr>
              <w:t xml:space="preserve"> 2.0,</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selektywnego usuwania konfiguracji oraz danych określonych jako dane organizacji,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konfiguracji trybu „kioskowego” dającego dostęp tylko do wybranych aplikacji i funkcji systemu,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wbudowanej zapory ogniowej dla Internet </w:t>
            </w:r>
            <w:proofErr w:type="spellStart"/>
            <w:r w:rsidRPr="005941A7">
              <w:rPr>
                <w:rFonts w:asciiTheme="minorHAnsi" w:hAnsiTheme="minorHAnsi" w:cstheme="minorHAnsi"/>
                <w:bCs/>
                <w:sz w:val="20"/>
                <w:szCs w:val="20"/>
                <w:lang w:eastAsia="en-US"/>
              </w:rPr>
              <w:t>Key</w:t>
            </w:r>
            <w:proofErr w:type="spellEnd"/>
            <w:r w:rsidRPr="005941A7">
              <w:rPr>
                <w:rFonts w:asciiTheme="minorHAnsi" w:hAnsiTheme="minorHAnsi" w:cstheme="minorHAnsi"/>
                <w:bCs/>
                <w:sz w:val="20"/>
                <w:szCs w:val="20"/>
                <w:lang w:eastAsia="en-US"/>
              </w:rPr>
              <w:t xml:space="preserve"> Exchange v. 2 (IKEv2) dla warstwy transportowej </w:t>
            </w:r>
            <w:proofErr w:type="spellStart"/>
            <w:r w:rsidRPr="005941A7">
              <w:rPr>
                <w:rFonts w:asciiTheme="minorHAnsi" w:hAnsiTheme="minorHAnsi" w:cstheme="minorHAnsi"/>
                <w:bCs/>
                <w:sz w:val="20"/>
                <w:szCs w:val="20"/>
                <w:lang w:eastAsia="en-US"/>
              </w:rPr>
              <w:t>IPsec</w:t>
            </w:r>
            <w:proofErr w:type="spellEnd"/>
            <w:r w:rsidRPr="005941A7">
              <w:rPr>
                <w:rFonts w:asciiTheme="minorHAnsi" w:hAnsiTheme="minorHAnsi" w:cstheme="minorHAnsi"/>
                <w:bCs/>
                <w:sz w:val="20"/>
                <w:szCs w:val="20"/>
                <w:lang w:eastAsia="en-US"/>
              </w:rPr>
              <w:t xml:space="preserve">, </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narzędzia służące do administracji, do wykonywania kopii zapasowych polityk i ich odtwarzania oraz generowania raportów z ustawień polityk;</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Wsparcie dla środowisk Java i .NET Framework 4.x – możliwość uruchomienia aplikacji działających we wskazanych środowiskach,</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Wsparcie dla JScript i </w:t>
            </w:r>
            <w:proofErr w:type="spellStart"/>
            <w:r w:rsidRPr="005941A7">
              <w:rPr>
                <w:rFonts w:asciiTheme="minorHAnsi" w:hAnsiTheme="minorHAnsi" w:cstheme="minorHAnsi"/>
                <w:bCs/>
                <w:sz w:val="20"/>
                <w:szCs w:val="20"/>
                <w:lang w:eastAsia="en-US"/>
              </w:rPr>
              <w:t>VBScript</w:t>
            </w:r>
            <w:proofErr w:type="spellEnd"/>
            <w:r w:rsidRPr="005941A7">
              <w:rPr>
                <w:rFonts w:asciiTheme="minorHAnsi" w:hAnsiTheme="minorHAnsi" w:cstheme="minorHAnsi"/>
                <w:bCs/>
                <w:sz w:val="20"/>
                <w:szCs w:val="20"/>
                <w:lang w:eastAsia="en-US"/>
              </w:rPr>
              <w:t xml:space="preserve"> – możliwość uruchamiania interpretera poleceń,</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Zdalna pomoc i współdzielenie aplikacji – możliwość zdalnego przejęcia sesji zalogowanego użytkownika celem rozwiązania problemu z komputerem,</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pozwalający na dostosowanie konfiguracji systemu dla wielu użytkowników w organizacji bez konieczności tworzenia obrazu instalacyjnego. (</w:t>
            </w:r>
            <w:proofErr w:type="spellStart"/>
            <w:r w:rsidRPr="005941A7">
              <w:rPr>
                <w:rFonts w:asciiTheme="minorHAnsi" w:hAnsiTheme="minorHAnsi" w:cstheme="minorHAnsi"/>
                <w:bCs/>
                <w:sz w:val="20"/>
                <w:szCs w:val="20"/>
                <w:lang w:eastAsia="en-US"/>
              </w:rPr>
              <w:t>provisioning</w:t>
            </w:r>
            <w:proofErr w:type="spellEnd"/>
            <w:r w:rsidRPr="005941A7">
              <w:rPr>
                <w:rFonts w:asciiTheme="minorHAnsi" w:hAnsiTheme="minorHAnsi" w:cstheme="minorHAnsi"/>
                <w:bCs/>
                <w:sz w:val="20"/>
                <w:szCs w:val="20"/>
                <w:lang w:eastAsia="en-US"/>
              </w:rPr>
              <w:t>)</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Rozwiązanie ma umożliwiające wdrożenie nowego obrazu poprzez zdalną instalację,</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Transakcyjny system plików pozwalający na stosowanie przydziałów (ang. </w:t>
            </w:r>
            <w:proofErr w:type="spellStart"/>
            <w:r w:rsidRPr="005941A7">
              <w:rPr>
                <w:rFonts w:asciiTheme="minorHAnsi" w:hAnsiTheme="minorHAnsi" w:cstheme="minorHAnsi"/>
                <w:bCs/>
                <w:sz w:val="20"/>
                <w:szCs w:val="20"/>
                <w:lang w:eastAsia="en-US"/>
              </w:rPr>
              <w:t>quota</w:t>
            </w:r>
            <w:proofErr w:type="spellEnd"/>
            <w:r w:rsidRPr="005941A7">
              <w:rPr>
                <w:rFonts w:asciiTheme="minorHAnsi" w:hAnsiTheme="minorHAnsi" w:cstheme="minorHAnsi"/>
                <w:bCs/>
                <w:sz w:val="20"/>
                <w:szCs w:val="20"/>
                <w:lang w:eastAsia="en-US"/>
              </w:rPr>
              <w:t>) na dysku dla użytkowników oraz zapewniający większą niezawodność i pozwalający tworzyć kopie zapasowe,</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Zarządzanie kontami użytkowników sieci oraz urządzeniami sieciowymi tj. drukarki, modemy, woluminy dyskowe, usługi katalogowe</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Udostępnianie wbudowanego modemu,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Oprogramowanie dla tworzenia kopii zapasowych (Backup); automatyczne wykonywanie kopii plików z możliwością automatycznego przywrócenia wersji wcześniejszej,</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przywracania obrazu plików systemowych do uprzednio zapisanej postaci,</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blokowania lub dopuszczania dowolnych urządzeń peryferyjnych za pomocą polityk grupowych (np. przy użyciu numerów identyfikacyjnych sprzętu),</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Wbudowany mechanizm wirtualizacji typu </w:t>
            </w:r>
            <w:proofErr w:type="spellStart"/>
            <w:r w:rsidRPr="005941A7">
              <w:rPr>
                <w:rFonts w:asciiTheme="minorHAnsi" w:hAnsiTheme="minorHAnsi" w:cstheme="minorHAnsi"/>
                <w:bCs/>
                <w:sz w:val="20"/>
                <w:szCs w:val="20"/>
                <w:lang w:eastAsia="en-US"/>
              </w:rPr>
              <w:t>hypervisor</w:t>
            </w:r>
            <w:proofErr w:type="spellEnd"/>
            <w:r w:rsidRPr="005941A7">
              <w:rPr>
                <w:rFonts w:asciiTheme="minorHAnsi" w:hAnsiTheme="minorHAnsi" w:cstheme="minorHAnsi"/>
                <w:bCs/>
                <w:sz w:val="20"/>
                <w:szCs w:val="20"/>
                <w:lang w:eastAsia="en-US"/>
              </w:rPr>
              <w:t xml:space="preserve">, umożliwiający, zgodnie z </w:t>
            </w:r>
            <w:r w:rsidRPr="005941A7">
              <w:rPr>
                <w:rFonts w:asciiTheme="minorHAnsi" w:hAnsiTheme="minorHAnsi" w:cstheme="minorHAnsi"/>
                <w:bCs/>
                <w:sz w:val="20"/>
                <w:szCs w:val="20"/>
                <w:lang w:eastAsia="en-US"/>
              </w:rPr>
              <w:lastRenderedPageBreak/>
              <w:t>uprawnieniami licencyjnymi, uruchomienie do 4 maszyn wirtualnych,</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Mechanizm szyfrowania dysków wewnętrznych i zewnętrznych z możliwością szyfrowania ograniczonego do danych użytkownika,</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Wbudowane w system narzędzie do szyfrowania partycji systemowych komputera, z możliwością przechowywania certyfikatów w </w:t>
            </w:r>
            <w:proofErr w:type="spellStart"/>
            <w:r w:rsidRPr="005941A7">
              <w:rPr>
                <w:rFonts w:asciiTheme="minorHAnsi" w:hAnsiTheme="minorHAnsi" w:cstheme="minorHAnsi"/>
                <w:bCs/>
                <w:sz w:val="20"/>
                <w:szCs w:val="20"/>
                <w:lang w:eastAsia="en-US"/>
              </w:rPr>
              <w:t>mikrochipie</w:t>
            </w:r>
            <w:proofErr w:type="spellEnd"/>
            <w:r w:rsidRPr="005941A7">
              <w:rPr>
                <w:rFonts w:asciiTheme="minorHAnsi" w:hAnsiTheme="minorHAnsi" w:cstheme="minorHAnsi"/>
                <w:bCs/>
                <w:sz w:val="20"/>
                <w:szCs w:val="20"/>
                <w:lang w:eastAsia="en-US"/>
              </w:rPr>
              <w:t xml:space="preserve"> TPM (</w:t>
            </w:r>
            <w:proofErr w:type="spellStart"/>
            <w:r w:rsidRPr="005941A7">
              <w:rPr>
                <w:rFonts w:asciiTheme="minorHAnsi" w:hAnsiTheme="minorHAnsi" w:cstheme="minorHAnsi"/>
                <w:bCs/>
                <w:sz w:val="20"/>
                <w:szCs w:val="20"/>
                <w:lang w:eastAsia="en-US"/>
              </w:rPr>
              <w:t>Trusted</w:t>
            </w:r>
            <w:proofErr w:type="spellEnd"/>
            <w:r w:rsidRPr="005941A7">
              <w:rPr>
                <w:rFonts w:asciiTheme="minorHAnsi" w:hAnsiTheme="minorHAnsi" w:cstheme="minorHAnsi"/>
                <w:bCs/>
                <w:sz w:val="20"/>
                <w:szCs w:val="20"/>
                <w:lang w:eastAsia="en-US"/>
              </w:rPr>
              <w:t xml:space="preserve"> Platform Module) w wersji minimum 1.2 lub na kluczach pamięci przenośnej USB.</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Wbudowane w system narzędzie do szyfrowania dysków przenośnych, z możliwością centralnego zarządzania poprzez polityki grupowe, pozwalające na wymuszenie szyfrowania dysków przenośnych</w:t>
            </w:r>
          </w:p>
          <w:p w:rsidR="009833AE" w:rsidRPr="005941A7"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Możliwość tworzenia i przechowywania kopii zapasowych kluczy odzyskiwania do szyfrowania partycji w usługach katalogowych.</w:t>
            </w:r>
          </w:p>
          <w:p w:rsidR="009833AE" w:rsidRDefault="009833AE" w:rsidP="009833AE">
            <w:pPr>
              <w:numPr>
                <w:ilvl w:val="0"/>
                <w:numId w:val="29"/>
              </w:numPr>
              <w:jc w:val="both"/>
              <w:rPr>
                <w:rFonts w:asciiTheme="minorHAnsi" w:hAnsiTheme="minorHAnsi" w:cstheme="minorHAnsi"/>
                <w:bCs/>
                <w:sz w:val="20"/>
                <w:szCs w:val="20"/>
                <w:lang w:eastAsia="en-US"/>
              </w:rPr>
            </w:pPr>
            <w:r w:rsidRPr="005941A7">
              <w:rPr>
                <w:rFonts w:asciiTheme="minorHAnsi" w:hAnsiTheme="minorHAnsi" w:cstheme="minorHAnsi"/>
                <w:bCs/>
                <w:sz w:val="20"/>
                <w:szCs w:val="20"/>
                <w:lang w:eastAsia="en-US"/>
              </w:rPr>
              <w:t xml:space="preserve">Możliwość instalowania dodatkowych języków interfejsu systemu operacyjnego oraz możliwość zmiany języka bez konieczności </w:t>
            </w:r>
            <w:proofErr w:type="spellStart"/>
            <w:r w:rsidRPr="005941A7">
              <w:rPr>
                <w:rFonts w:asciiTheme="minorHAnsi" w:hAnsiTheme="minorHAnsi" w:cstheme="minorHAnsi"/>
                <w:bCs/>
                <w:sz w:val="20"/>
                <w:szCs w:val="20"/>
                <w:lang w:eastAsia="en-US"/>
              </w:rPr>
              <w:t>reinstalacji</w:t>
            </w:r>
            <w:proofErr w:type="spellEnd"/>
            <w:r w:rsidRPr="005941A7">
              <w:rPr>
                <w:rFonts w:asciiTheme="minorHAnsi" w:hAnsiTheme="minorHAnsi" w:cstheme="minorHAnsi"/>
                <w:bCs/>
                <w:sz w:val="20"/>
                <w:szCs w:val="20"/>
                <w:lang w:eastAsia="en-US"/>
              </w:rPr>
              <w:t xml:space="preserve"> systemu.</w:t>
            </w:r>
          </w:p>
          <w:p w:rsidR="009833AE" w:rsidRPr="007D20B2" w:rsidRDefault="009833AE" w:rsidP="00C91FB7">
            <w:pPr>
              <w:jc w:val="both"/>
              <w:rPr>
                <w:rFonts w:asciiTheme="minorHAnsi" w:hAnsiTheme="minorHAnsi" w:cstheme="minorHAnsi"/>
                <w:bCs/>
                <w:sz w:val="20"/>
                <w:szCs w:val="20"/>
                <w:lang w:eastAsia="en-US"/>
              </w:rPr>
            </w:pPr>
          </w:p>
        </w:tc>
      </w:tr>
      <w:tr w:rsidR="00B25183" w:rsidRPr="00E34A64" w:rsidTr="00B25183">
        <w:tc>
          <w:tcPr>
            <w:tcW w:w="891" w:type="pct"/>
          </w:tcPr>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lastRenderedPageBreak/>
              <w:t xml:space="preserve">Wymagania dodatkowe </w:t>
            </w:r>
          </w:p>
        </w:tc>
        <w:tc>
          <w:tcPr>
            <w:tcW w:w="4109" w:type="pct"/>
            <w:gridSpan w:val="3"/>
          </w:tcPr>
          <w:p w:rsidR="00B25183" w:rsidRPr="00E34A64" w:rsidRDefault="00B25183" w:rsidP="005941A7">
            <w:pPr>
              <w:jc w:val="both"/>
              <w:rPr>
                <w:rFonts w:asciiTheme="minorHAnsi" w:hAnsiTheme="minorHAnsi" w:cstheme="minorHAnsi"/>
                <w:bCs/>
                <w:color w:val="00B050"/>
                <w:sz w:val="20"/>
                <w:szCs w:val="20"/>
                <w:lang w:eastAsia="en-US"/>
              </w:rPr>
            </w:pPr>
            <w:r w:rsidRPr="00E34A64">
              <w:rPr>
                <w:rFonts w:asciiTheme="minorHAnsi" w:hAnsiTheme="minorHAnsi" w:cstheme="minorHAnsi"/>
                <w:bCs/>
                <w:sz w:val="20"/>
                <w:szCs w:val="20"/>
              </w:rPr>
              <w:t xml:space="preserve">Wbudowane porty: Display Port out, 1x złącze audio </w:t>
            </w:r>
            <w:proofErr w:type="spellStart"/>
            <w:r w:rsidRPr="00E34A64">
              <w:rPr>
                <w:rFonts w:asciiTheme="minorHAnsi" w:hAnsiTheme="minorHAnsi" w:cstheme="minorHAnsi"/>
                <w:bCs/>
                <w:sz w:val="20"/>
                <w:szCs w:val="20"/>
              </w:rPr>
              <w:t>jack</w:t>
            </w:r>
            <w:proofErr w:type="spellEnd"/>
            <w:r w:rsidRPr="00E34A64">
              <w:rPr>
                <w:rFonts w:asciiTheme="minorHAnsi" w:hAnsiTheme="minorHAnsi" w:cstheme="minorHAnsi"/>
                <w:bCs/>
                <w:sz w:val="20"/>
                <w:szCs w:val="20"/>
              </w:rPr>
              <w:t xml:space="preserve">, 1 złącze </w:t>
            </w:r>
            <w:proofErr w:type="spellStart"/>
            <w:r w:rsidRPr="00E34A64">
              <w:rPr>
                <w:rFonts w:asciiTheme="minorHAnsi" w:hAnsiTheme="minorHAnsi" w:cstheme="minorHAnsi"/>
                <w:bCs/>
                <w:sz w:val="20"/>
                <w:szCs w:val="20"/>
              </w:rPr>
              <w:t>line</w:t>
            </w:r>
            <w:proofErr w:type="spellEnd"/>
            <w:r w:rsidRPr="00E34A64">
              <w:rPr>
                <w:rFonts w:asciiTheme="minorHAnsi" w:hAnsiTheme="minorHAnsi" w:cstheme="minorHAnsi"/>
                <w:bCs/>
                <w:sz w:val="20"/>
                <w:szCs w:val="20"/>
              </w:rPr>
              <w:t xml:space="preserve">-out, min. 4 porty USB  na tylnym panelu obudowy (w tym min. 2 porty USB 3.1 gen.1)  oraz min. 2 porty USB  na bocznym panelu obudowy (w tym min. 1x USB typ C oraz min. 1 port z funkcją Power </w:t>
            </w:r>
            <w:proofErr w:type="spellStart"/>
            <w:r w:rsidRPr="00E34A64">
              <w:rPr>
                <w:rFonts w:asciiTheme="minorHAnsi" w:hAnsiTheme="minorHAnsi" w:cstheme="minorHAnsi"/>
                <w:bCs/>
                <w:sz w:val="20"/>
                <w:szCs w:val="20"/>
              </w:rPr>
              <w:t>Share</w:t>
            </w:r>
            <w:proofErr w:type="spellEnd"/>
            <w:r w:rsidRPr="00E34A64">
              <w:rPr>
                <w:rFonts w:asciiTheme="minorHAnsi" w:hAnsiTheme="minorHAnsi" w:cstheme="minorHAnsi"/>
                <w:bCs/>
                <w:sz w:val="20"/>
                <w:szCs w:val="20"/>
              </w:rPr>
              <w:t>); wymagana ilość i rozmieszczenie portów USB nie może być osiągnięta w wyniku stosowania konwerterów, przejściówek, rozgałęziaczy itp.</w:t>
            </w:r>
          </w:p>
          <w:p w:rsidR="00B25183" w:rsidRPr="00E34A64" w:rsidRDefault="00B25183" w:rsidP="005941A7">
            <w:pPr>
              <w:jc w:val="both"/>
              <w:rPr>
                <w:rFonts w:asciiTheme="minorHAnsi" w:hAnsiTheme="minorHAnsi" w:cstheme="minorHAnsi"/>
                <w:bCs/>
                <w:i/>
                <w:sz w:val="20"/>
                <w:szCs w:val="20"/>
              </w:rPr>
            </w:pPr>
            <w:r w:rsidRPr="00E34A64">
              <w:rPr>
                <w:rFonts w:asciiTheme="minorHAnsi" w:hAnsiTheme="minorHAnsi" w:cstheme="minorHAnsi"/>
                <w:bCs/>
                <w:sz w:val="20"/>
                <w:szCs w:val="20"/>
              </w:rPr>
              <w:t xml:space="preserve">Karta </w:t>
            </w:r>
            <w:proofErr w:type="spellStart"/>
            <w:r w:rsidRPr="00E34A64">
              <w:rPr>
                <w:rFonts w:asciiTheme="minorHAnsi" w:hAnsiTheme="minorHAnsi" w:cstheme="minorHAnsi"/>
                <w:bCs/>
                <w:sz w:val="20"/>
                <w:szCs w:val="20"/>
              </w:rPr>
              <w:t>WiFi</w:t>
            </w:r>
            <w:proofErr w:type="spellEnd"/>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ac</w:t>
            </w:r>
            <w:proofErr w:type="spellEnd"/>
            <w:r w:rsidRPr="00E34A64">
              <w:rPr>
                <w:rFonts w:asciiTheme="minorHAnsi" w:hAnsiTheme="minorHAnsi" w:cstheme="minorHAnsi"/>
                <w:bCs/>
                <w:sz w:val="20"/>
                <w:szCs w:val="20"/>
              </w:rPr>
              <w:t xml:space="preserve">+ </w:t>
            </w:r>
            <w:proofErr w:type="spellStart"/>
            <w:r w:rsidRPr="00E34A64">
              <w:rPr>
                <w:rFonts w:asciiTheme="minorHAnsi" w:hAnsiTheme="minorHAnsi" w:cstheme="minorHAnsi"/>
                <w:bCs/>
                <w:sz w:val="20"/>
                <w:szCs w:val="20"/>
              </w:rPr>
              <w:t>bluetooth</w:t>
            </w:r>
            <w:proofErr w:type="spellEnd"/>
            <w:r w:rsidRPr="00E34A64">
              <w:rPr>
                <w:rFonts w:asciiTheme="minorHAnsi" w:hAnsiTheme="minorHAnsi" w:cstheme="minorHAnsi"/>
                <w:bCs/>
                <w:sz w:val="20"/>
                <w:szCs w:val="20"/>
              </w:rPr>
              <w:t xml:space="preserve"> 5</w:t>
            </w:r>
          </w:p>
          <w:p w:rsidR="00B25183" w:rsidRPr="00E34A64" w:rsidRDefault="00B25183" w:rsidP="005941A7">
            <w:pPr>
              <w:jc w:val="both"/>
              <w:rPr>
                <w:rFonts w:asciiTheme="minorHAnsi" w:hAnsiTheme="minorHAnsi" w:cstheme="minorHAnsi"/>
                <w:bCs/>
                <w:i/>
                <w:sz w:val="20"/>
                <w:szCs w:val="20"/>
              </w:rPr>
            </w:pPr>
            <w:r w:rsidRPr="00E34A64">
              <w:rPr>
                <w:rFonts w:asciiTheme="minorHAnsi" w:hAnsiTheme="minorHAnsi" w:cstheme="minorHAnsi"/>
                <w:bCs/>
                <w:sz w:val="20"/>
                <w:szCs w:val="20"/>
                <w:lang w:eastAsia="en-US"/>
              </w:rPr>
              <w:t>Karta sieciowa 10/100/1000 Ethernet RJ 45, zintegrowana z płytą główną</w:t>
            </w:r>
            <w:r w:rsidRPr="00E34A64">
              <w:rPr>
                <w:rFonts w:asciiTheme="minorHAnsi" w:hAnsiTheme="minorHAnsi" w:cstheme="minorHAnsi"/>
                <w:bCs/>
                <w:sz w:val="20"/>
                <w:szCs w:val="20"/>
              </w:rPr>
              <w:t>,</w:t>
            </w:r>
            <w:r w:rsidRPr="00E34A64">
              <w:rPr>
                <w:rFonts w:asciiTheme="minorHAnsi" w:hAnsiTheme="minorHAnsi" w:cstheme="minorHAnsi"/>
                <w:bCs/>
                <w:sz w:val="20"/>
                <w:szCs w:val="20"/>
                <w:lang w:eastAsia="en-US"/>
              </w:rPr>
              <w:t xml:space="preserve"> wspierająca obsługę</w:t>
            </w:r>
            <w:r w:rsidRPr="00E34A64">
              <w:rPr>
                <w:rFonts w:asciiTheme="minorHAnsi" w:hAnsiTheme="minorHAnsi" w:cstheme="minorHAnsi"/>
                <w:bCs/>
                <w:i/>
                <w:sz w:val="20"/>
                <w:szCs w:val="20"/>
                <w:lang w:eastAsia="en-US"/>
              </w:rPr>
              <w:t xml:space="preserve"> </w:t>
            </w:r>
            <w:proofErr w:type="spellStart"/>
            <w:r w:rsidRPr="00E34A64">
              <w:rPr>
                <w:rFonts w:asciiTheme="minorHAnsi" w:hAnsiTheme="minorHAnsi" w:cstheme="minorHAnsi"/>
                <w:bCs/>
                <w:sz w:val="20"/>
                <w:szCs w:val="20"/>
                <w:lang w:eastAsia="en-US"/>
              </w:rPr>
              <w:t>WoL</w:t>
            </w:r>
            <w:proofErr w:type="spellEnd"/>
            <w:r w:rsidRPr="00E34A64">
              <w:rPr>
                <w:rFonts w:asciiTheme="minorHAnsi" w:hAnsiTheme="minorHAnsi" w:cstheme="minorHAnsi"/>
                <w:bCs/>
                <w:sz w:val="20"/>
                <w:szCs w:val="20"/>
                <w:lang w:eastAsia="en-US"/>
              </w:rPr>
              <w:t xml:space="preserve"> </w:t>
            </w:r>
          </w:p>
          <w:p w:rsidR="00B25183" w:rsidRPr="00E34A64" w:rsidRDefault="00B25183" w:rsidP="005941A7">
            <w:pPr>
              <w:jc w:val="both"/>
              <w:rPr>
                <w:rFonts w:asciiTheme="minorHAnsi" w:hAnsiTheme="minorHAnsi" w:cstheme="minorHAnsi"/>
                <w:bCs/>
                <w:sz w:val="20"/>
                <w:szCs w:val="20"/>
              </w:rPr>
            </w:pPr>
            <w:r w:rsidRPr="00E34A64">
              <w:rPr>
                <w:rFonts w:asciiTheme="minorHAnsi" w:hAnsiTheme="minorHAnsi" w:cstheme="minorHAnsi"/>
                <w:bCs/>
                <w:sz w:val="20"/>
                <w:szCs w:val="20"/>
              </w:rPr>
              <w:t xml:space="preserve">Płyta główna </w:t>
            </w:r>
            <w:r w:rsidRPr="00E34A64">
              <w:rPr>
                <w:rFonts w:asciiTheme="minorHAnsi" w:hAnsiTheme="minorHAnsi" w:cstheme="minorHAnsi"/>
                <w:bCs/>
                <w:sz w:val="20"/>
                <w:szCs w:val="20"/>
                <w:lang w:eastAsia="en-US"/>
              </w:rPr>
              <w:t xml:space="preserve">zaprojektowana i wyprodukowana na zlecenie producenta komputera, trwale oznaczona logo producenta oferowanej jednostki, dedykowana dla danego urządzenia; </w:t>
            </w:r>
            <w:r w:rsidRPr="00E34A64">
              <w:rPr>
                <w:rFonts w:asciiTheme="minorHAnsi" w:hAnsiTheme="minorHAnsi" w:cstheme="minorHAnsi"/>
                <w:bCs/>
                <w:sz w:val="20"/>
                <w:szCs w:val="20"/>
              </w:rPr>
              <w:t xml:space="preserve">wyposażona w min. 2 złącza DIMM z obsługą do 32GB DDR4 pamięci RAM, min. 1 złącza M.2 2280 dla dysku twardego oraz 1 złącze M.2 karty </w:t>
            </w:r>
            <w:proofErr w:type="spellStart"/>
            <w:r w:rsidRPr="00E34A64">
              <w:rPr>
                <w:rFonts w:asciiTheme="minorHAnsi" w:hAnsiTheme="minorHAnsi" w:cstheme="minorHAnsi"/>
                <w:bCs/>
                <w:sz w:val="20"/>
                <w:szCs w:val="20"/>
              </w:rPr>
              <w:t>WiFi</w:t>
            </w:r>
            <w:proofErr w:type="spellEnd"/>
          </w:p>
          <w:p w:rsidR="00B25183" w:rsidRPr="00E34A64" w:rsidRDefault="00B25183" w:rsidP="005941A7">
            <w:pPr>
              <w:jc w:val="both"/>
              <w:rPr>
                <w:rFonts w:asciiTheme="minorHAnsi" w:hAnsiTheme="minorHAnsi" w:cstheme="minorHAnsi"/>
                <w:bCs/>
                <w:i/>
                <w:sz w:val="20"/>
                <w:szCs w:val="20"/>
              </w:rPr>
            </w:pPr>
            <w:r w:rsidRPr="00E34A64">
              <w:rPr>
                <w:rFonts w:asciiTheme="minorHAnsi" w:hAnsiTheme="minorHAnsi" w:cstheme="minorHAnsi"/>
                <w:bCs/>
                <w:sz w:val="20"/>
                <w:szCs w:val="20"/>
              </w:rPr>
              <w:t>Czytnik kart multimedialnych SD 4</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Klawiatura USB w układzie polski programisty</w:t>
            </w:r>
          </w:p>
          <w:p w:rsidR="00B25183" w:rsidRPr="00E34A64" w:rsidRDefault="00B25183" w:rsidP="005941A7">
            <w:pPr>
              <w:rPr>
                <w:rFonts w:asciiTheme="minorHAnsi" w:hAnsiTheme="minorHAnsi" w:cstheme="minorHAnsi"/>
                <w:bCs/>
                <w:sz w:val="20"/>
                <w:szCs w:val="20"/>
              </w:rPr>
            </w:pPr>
            <w:r w:rsidRPr="00E34A64">
              <w:rPr>
                <w:rFonts w:asciiTheme="minorHAnsi" w:hAnsiTheme="minorHAnsi" w:cstheme="minorHAnsi"/>
                <w:bCs/>
                <w:sz w:val="20"/>
                <w:szCs w:val="20"/>
              </w:rPr>
              <w:t>Mysz optyczna USB z dwoma przyciskami oraz rolką (</w:t>
            </w:r>
            <w:proofErr w:type="spellStart"/>
            <w:r w:rsidRPr="00E34A64">
              <w:rPr>
                <w:rFonts w:asciiTheme="minorHAnsi" w:hAnsiTheme="minorHAnsi" w:cstheme="minorHAnsi"/>
                <w:bCs/>
                <w:sz w:val="20"/>
                <w:szCs w:val="20"/>
              </w:rPr>
              <w:t>scroll</w:t>
            </w:r>
            <w:proofErr w:type="spellEnd"/>
            <w:r w:rsidRPr="00E34A64">
              <w:rPr>
                <w:rFonts w:asciiTheme="minorHAnsi" w:hAnsiTheme="minorHAnsi" w:cstheme="minorHAnsi"/>
                <w:bCs/>
                <w:sz w:val="20"/>
                <w:szCs w:val="20"/>
              </w:rPr>
              <w:t xml:space="preserve">) </w:t>
            </w:r>
          </w:p>
          <w:p w:rsidR="00B25183" w:rsidRDefault="00B25183" w:rsidP="005941A7">
            <w:pPr>
              <w:rPr>
                <w:rFonts w:asciiTheme="minorHAnsi" w:hAnsiTheme="minorHAnsi" w:cstheme="minorHAnsi"/>
                <w:bCs/>
                <w:sz w:val="20"/>
                <w:szCs w:val="20"/>
                <w:lang w:eastAsia="en-US"/>
              </w:rPr>
            </w:pPr>
            <w:r w:rsidRPr="00E34A64">
              <w:rPr>
                <w:rFonts w:asciiTheme="minorHAnsi" w:hAnsiTheme="minorHAnsi" w:cstheme="minorHAnsi"/>
                <w:bCs/>
                <w:sz w:val="20"/>
                <w:szCs w:val="20"/>
                <w:lang w:eastAsia="en-US"/>
              </w:rPr>
              <w:t xml:space="preserve">Nagrywarka DVD +/-RW </w:t>
            </w:r>
          </w:p>
          <w:p w:rsidR="009833AE" w:rsidRDefault="009833AE" w:rsidP="009833AE">
            <w:pPr>
              <w:rPr>
                <w:rFonts w:asciiTheme="minorHAnsi" w:hAnsiTheme="minorHAnsi" w:cstheme="minorHAnsi"/>
                <w:bCs/>
                <w:sz w:val="20"/>
                <w:szCs w:val="20"/>
              </w:rPr>
            </w:pPr>
            <w:r>
              <w:rPr>
                <w:rFonts w:asciiTheme="minorHAnsi" w:hAnsiTheme="minorHAnsi" w:cstheme="minorHAnsi"/>
                <w:bCs/>
                <w:sz w:val="20"/>
                <w:szCs w:val="20"/>
              </w:rPr>
              <w:t xml:space="preserve">Dostarczona licencja dostępowa na urządzenie do posiadanego przez zamawiającego systemu </w:t>
            </w:r>
            <w:proofErr w:type="spellStart"/>
            <w:r>
              <w:rPr>
                <w:rFonts w:asciiTheme="minorHAnsi" w:hAnsiTheme="minorHAnsi" w:cstheme="minorHAnsi"/>
                <w:bCs/>
                <w:sz w:val="20"/>
                <w:szCs w:val="20"/>
              </w:rPr>
              <w:t>windows</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server</w:t>
            </w:r>
            <w:proofErr w:type="spellEnd"/>
            <w:r>
              <w:rPr>
                <w:rFonts w:asciiTheme="minorHAnsi" w:hAnsiTheme="minorHAnsi" w:cstheme="minorHAnsi"/>
                <w:bCs/>
                <w:sz w:val="20"/>
                <w:szCs w:val="20"/>
              </w:rPr>
              <w:t xml:space="preserve"> 2016.</w:t>
            </w:r>
          </w:p>
          <w:p w:rsidR="009833AE" w:rsidRDefault="009833AE" w:rsidP="009833AE">
            <w:pPr>
              <w:rPr>
                <w:rFonts w:asciiTheme="minorHAnsi" w:hAnsiTheme="minorHAnsi" w:cstheme="minorHAnsi"/>
                <w:bCs/>
                <w:sz w:val="20"/>
                <w:szCs w:val="20"/>
              </w:rPr>
            </w:pPr>
            <w:r>
              <w:rPr>
                <w:rFonts w:asciiTheme="minorHAnsi" w:hAnsiTheme="minorHAnsi" w:cstheme="minorHAnsi"/>
                <w:bCs/>
                <w:sz w:val="20"/>
                <w:szCs w:val="20"/>
              </w:rPr>
              <w:t>Dostarczony czytnik do kart stykowych o parametrach:</w:t>
            </w:r>
          </w:p>
          <w:p w:rsidR="009833AE" w:rsidRPr="009833AE" w:rsidRDefault="009833AE" w:rsidP="009833AE">
            <w:pPr>
              <w:pStyle w:val="Akapitzlist"/>
              <w:numPr>
                <w:ilvl w:val="0"/>
                <w:numId w:val="27"/>
              </w:numPr>
              <w:rPr>
                <w:rFonts w:asciiTheme="minorHAnsi" w:hAnsiTheme="minorHAnsi" w:cstheme="minorHAnsi"/>
                <w:bCs/>
                <w:sz w:val="20"/>
                <w:szCs w:val="20"/>
              </w:rPr>
            </w:pPr>
            <w:r>
              <w:rPr>
                <w:rFonts w:asciiTheme="minorHAnsi" w:hAnsiTheme="minorHAnsi" w:cstheme="minorHAnsi"/>
                <w:bCs/>
                <w:sz w:val="20"/>
                <w:szCs w:val="20"/>
              </w:rPr>
              <w:t>interfejs</w:t>
            </w:r>
            <w:r w:rsidRPr="009833AE">
              <w:rPr>
                <w:rFonts w:asciiTheme="minorHAnsi" w:hAnsiTheme="minorHAnsi" w:cstheme="minorHAnsi"/>
                <w:bCs/>
                <w:sz w:val="20"/>
                <w:szCs w:val="20"/>
              </w:rPr>
              <w:t xml:space="preserve"> 2.0 (zgodny z USB 3.0)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transmisji</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12 </w:t>
            </w:r>
            <w:proofErr w:type="spellStart"/>
            <w:r w:rsidRPr="009833AE">
              <w:rPr>
                <w:rFonts w:asciiTheme="minorHAnsi" w:hAnsiTheme="minorHAnsi" w:cstheme="minorHAnsi"/>
                <w:bCs/>
                <w:sz w:val="20"/>
                <w:szCs w:val="20"/>
              </w:rPr>
              <w:t>Mbps</w:t>
            </w:r>
            <w:proofErr w:type="spellEnd"/>
            <w:r w:rsidRPr="009833AE">
              <w:rPr>
                <w:rFonts w:asciiTheme="minorHAnsi" w:hAnsiTheme="minorHAnsi" w:cstheme="minorHAnsi"/>
                <w:bCs/>
                <w:sz w:val="20"/>
                <w:szCs w:val="20"/>
              </w:rPr>
              <w:t xml:space="preserve"> (pełna prędkość USB 2.0)</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Kabel połączeniowy</w:t>
            </w:r>
            <w:r>
              <w:rPr>
                <w:rFonts w:asciiTheme="minorHAnsi" w:hAnsiTheme="minorHAnsi" w:cstheme="minorHAnsi"/>
                <w:bCs/>
                <w:sz w:val="20"/>
                <w:szCs w:val="20"/>
              </w:rPr>
              <w:t xml:space="preserve"> USB</w:t>
            </w:r>
            <w:r w:rsidRPr="009833AE">
              <w:rPr>
                <w:rFonts w:asciiTheme="minorHAnsi" w:hAnsiTheme="minorHAnsi" w:cstheme="minorHAnsi"/>
                <w:bCs/>
                <w:sz w:val="20"/>
                <w:szCs w:val="20"/>
              </w:rPr>
              <w:t xml:space="preserve"> typ A (długość </w:t>
            </w:r>
            <w:r>
              <w:rPr>
                <w:rFonts w:asciiTheme="minorHAnsi" w:hAnsiTheme="minorHAnsi" w:cstheme="minorHAnsi"/>
                <w:bCs/>
                <w:sz w:val="20"/>
                <w:szCs w:val="20"/>
              </w:rPr>
              <w:t xml:space="preserve">min </w:t>
            </w:r>
            <w:r w:rsidRPr="009833AE">
              <w:rPr>
                <w:rFonts w:asciiTheme="minorHAnsi" w:hAnsiTheme="minorHAnsi" w:cstheme="minorHAnsi"/>
                <w:bCs/>
                <w:sz w:val="20"/>
                <w:szCs w:val="20"/>
              </w:rPr>
              <w:t>150 cm)</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Interfejs kart stykowych (SMARTCARD)  CCID</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Standardy</w:t>
            </w:r>
            <w:r>
              <w:rPr>
                <w:rFonts w:asciiTheme="minorHAnsi" w:hAnsiTheme="minorHAnsi" w:cstheme="minorHAnsi"/>
                <w:bCs/>
                <w:sz w:val="20"/>
                <w:szCs w:val="20"/>
              </w:rPr>
              <w:t xml:space="preserve"> </w:t>
            </w:r>
            <w:r w:rsidRPr="009833AE">
              <w:rPr>
                <w:rFonts w:asciiTheme="minorHAnsi" w:hAnsiTheme="minorHAnsi" w:cstheme="minorHAnsi"/>
                <w:bCs/>
                <w:sz w:val="20"/>
                <w:szCs w:val="20"/>
              </w:rPr>
              <w:t>ISO 7816 A/B/C</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Protokoły</w:t>
            </w:r>
            <w:r>
              <w:rPr>
                <w:rFonts w:asciiTheme="minorHAnsi" w:hAnsiTheme="minorHAnsi" w:cstheme="minorHAnsi"/>
                <w:bCs/>
                <w:sz w:val="20"/>
                <w:szCs w:val="20"/>
              </w:rPr>
              <w:t xml:space="preserve"> </w:t>
            </w:r>
            <w:r w:rsidRPr="009833AE">
              <w:rPr>
                <w:rFonts w:asciiTheme="minorHAnsi" w:hAnsiTheme="minorHAnsi" w:cstheme="minorHAnsi"/>
                <w:bCs/>
                <w:sz w:val="20"/>
                <w:szCs w:val="20"/>
              </w:rPr>
              <w:t>T=0, T=1</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Rozmiar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ID-1 (pełny rozmiar)</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Prędkość interfejsu</w:t>
            </w:r>
            <w:r>
              <w:rPr>
                <w:rFonts w:asciiTheme="minorHAnsi" w:hAnsiTheme="minorHAnsi" w:cstheme="minorHAnsi"/>
                <w:bCs/>
                <w:sz w:val="20"/>
                <w:szCs w:val="20"/>
              </w:rPr>
              <w:t xml:space="preserve"> min </w:t>
            </w:r>
            <w:r w:rsidRPr="009833AE">
              <w:rPr>
                <w:rFonts w:asciiTheme="minorHAnsi" w:hAnsiTheme="minorHAnsi" w:cstheme="minorHAnsi"/>
                <w:bCs/>
                <w:sz w:val="20"/>
                <w:szCs w:val="20"/>
              </w:rPr>
              <w:t xml:space="preserve">420 </w:t>
            </w:r>
            <w:proofErr w:type="spellStart"/>
            <w:r w:rsidRPr="009833AE">
              <w:rPr>
                <w:rFonts w:asciiTheme="minorHAnsi" w:hAnsiTheme="minorHAnsi" w:cstheme="minorHAnsi"/>
                <w:bCs/>
                <w:sz w:val="20"/>
                <w:szCs w:val="20"/>
              </w:rPr>
              <w:t>Kbps</w:t>
            </w:r>
            <w:proofErr w:type="spellEnd"/>
            <w:r w:rsidRPr="009833AE">
              <w:rPr>
                <w:rFonts w:asciiTheme="minorHAnsi" w:hAnsiTheme="minorHAnsi" w:cstheme="minorHAnsi"/>
                <w:bCs/>
                <w:sz w:val="20"/>
                <w:szCs w:val="20"/>
              </w:rPr>
              <w:t xml:space="preserve"> </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Częstotliwość taktowania</w:t>
            </w:r>
            <w:r w:rsidRPr="009833AE">
              <w:rPr>
                <w:rFonts w:asciiTheme="minorHAnsi" w:hAnsiTheme="minorHAnsi" w:cstheme="minorHAnsi"/>
                <w:bCs/>
                <w:sz w:val="20"/>
                <w:szCs w:val="20"/>
              </w:rPr>
              <w:tab/>
              <w:t>do 8 MHz</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Obsługiwane typy kart</w:t>
            </w:r>
            <w:r>
              <w:rPr>
                <w:rFonts w:asciiTheme="minorHAnsi" w:hAnsiTheme="minorHAnsi" w:cstheme="minorHAnsi"/>
                <w:bCs/>
                <w:sz w:val="20"/>
                <w:szCs w:val="20"/>
              </w:rPr>
              <w:t xml:space="preserve"> </w:t>
            </w:r>
            <w:r w:rsidRPr="009833AE">
              <w:rPr>
                <w:rFonts w:asciiTheme="minorHAnsi" w:hAnsiTheme="minorHAnsi" w:cstheme="minorHAnsi"/>
                <w:bCs/>
                <w:sz w:val="20"/>
                <w:szCs w:val="20"/>
              </w:rPr>
              <w:t>5V, 3V, 1,8V</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Dopuszczalny pobór prądu dla karty</w:t>
            </w:r>
            <w:r>
              <w:rPr>
                <w:rFonts w:asciiTheme="minorHAnsi" w:hAnsiTheme="minorHAnsi" w:cstheme="minorHAnsi"/>
                <w:bCs/>
                <w:sz w:val="20"/>
                <w:szCs w:val="20"/>
              </w:rPr>
              <w:t xml:space="preserve"> </w:t>
            </w:r>
            <w:r w:rsidRPr="009833AE">
              <w:rPr>
                <w:rFonts w:asciiTheme="minorHAnsi" w:hAnsiTheme="minorHAnsi" w:cstheme="minorHAnsi"/>
                <w:bCs/>
                <w:sz w:val="20"/>
                <w:szCs w:val="20"/>
              </w:rPr>
              <w:t xml:space="preserve">60 </w:t>
            </w:r>
            <w:proofErr w:type="spellStart"/>
            <w:r w:rsidRPr="009833AE">
              <w:rPr>
                <w:rFonts w:asciiTheme="minorHAnsi" w:hAnsiTheme="minorHAnsi" w:cstheme="minorHAnsi"/>
                <w:bCs/>
                <w:sz w:val="20"/>
                <w:szCs w:val="20"/>
              </w:rPr>
              <w:t>mA</w:t>
            </w:r>
            <w:proofErr w:type="spellEnd"/>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 xml:space="preserve">wykrywanie włożenia karty do czytnika, automatyczny </w:t>
            </w:r>
            <w:proofErr w:type="spellStart"/>
            <w:r w:rsidRPr="009833AE">
              <w:rPr>
                <w:rFonts w:asciiTheme="minorHAnsi" w:hAnsiTheme="minorHAnsi" w:cstheme="minorHAnsi"/>
                <w:bCs/>
                <w:sz w:val="20"/>
                <w:szCs w:val="20"/>
              </w:rPr>
              <w:t>power</w:t>
            </w:r>
            <w:proofErr w:type="spellEnd"/>
            <w:r w:rsidRPr="009833AE">
              <w:rPr>
                <w:rFonts w:asciiTheme="minorHAnsi" w:hAnsiTheme="minorHAnsi" w:cstheme="minorHAnsi"/>
                <w:bCs/>
                <w:sz w:val="20"/>
                <w:szCs w:val="20"/>
              </w:rPr>
              <w:t>-off, wykrywanie typu karty, system przeciwzwarciowy i ochrona termiczna</w:t>
            </w:r>
          </w:p>
          <w:p w:rsidR="009833AE" w:rsidRPr="009833AE" w:rsidRDefault="009833AE" w:rsidP="009833AE">
            <w:pPr>
              <w:pStyle w:val="Akapitzlist"/>
              <w:numPr>
                <w:ilvl w:val="0"/>
                <w:numId w:val="27"/>
              </w:numPr>
              <w:rPr>
                <w:rFonts w:asciiTheme="minorHAnsi" w:hAnsiTheme="minorHAnsi" w:cstheme="minorHAnsi"/>
                <w:bCs/>
                <w:sz w:val="20"/>
                <w:szCs w:val="20"/>
              </w:rPr>
            </w:pPr>
            <w:r w:rsidRPr="009833AE">
              <w:rPr>
                <w:rFonts w:asciiTheme="minorHAnsi" w:hAnsiTheme="minorHAnsi" w:cstheme="minorHAnsi"/>
                <w:bCs/>
                <w:sz w:val="20"/>
                <w:szCs w:val="20"/>
              </w:rPr>
              <w:t>Typ styków (8pin) - C4 / C8</w:t>
            </w:r>
          </w:p>
        </w:tc>
      </w:tr>
    </w:tbl>
    <w:p w:rsidR="00B25183" w:rsidRPr="00E34A64" w:rsidRDefault="00B25183" w:rsidP="00B25183">
      <w:pPr>
        <w:pStyle w:val="Tekstpodstawowy"/>
        <w:spacing w:line="360" w:lineRule="auto"/>
        <w:rPr>
          <w:rFonts w:asciiTheme="minorHAnsi" w:hAnsiTheme="minorHAnsi" w:cstheme="minorHAnsi"/>
          <w:sz w:val="20"/>
        </w:rPr>
      </w:pPr>
    </w:p>
    <w:p w:rsidR="009833AE" w:rsidRDefault="009833AE"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B11F1F" w:rsidRDefault="00B11F1F" w:rsidP="00162313">
      <w:pPr>
        <w:ind w:left="420"/>
        <w:jc w:val="both"/>
        <w:rPr>
          <w:rFonts w:asciiTheme="minorHAnsi" w:hAnsiTheme="minorHAnsi" w:cstheme="minorHAnsi"/>
          <w:b/>
          <w:color w:val="000000" w:themeColor="text1"/>
          <w:sz w:val="20"/>
          <w:szCs w:val="20"/>
        </w:rPr>
      </w:pPr>
    </w:p>
    <w:p w:rsidR="00162313" w:rsidRPr="007D20B2" w:rsidRDefault="00AF4323" w:rsidP="00437D17">
      <w:pPr>
        <w:pStyle w:val="Akapitzlist"/>
        <w:numPr>
          <w:ilvl w:val="0"/>
          <w:numId w:val="3"/>
        </w:numPr>
        <w:contextualSpacing/>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Monitor</w:t>
      </w:r>
      <w:r w:rsidR="00821C59">
        <w:rPr>
          <w:rFonts w:asciiTheme="minorHAnsi" w:hAnsiTheme="minorHAnsi" w:cstheme="minorHAnsi"/>
          <w:b/>
          <w:color w:val="000000" w:themeColor="text1"/>
          <w:sz w:val="20"/>
          <w:szCs w:val="20"/>
        </w:rPr>
        <w:t xml:space="preserve"> LCD </w:t>
      </w:r>
      <w:r w:rsidR="00162313" w:rsidRPr="007D20B2">
        <w:rPr>
          <w:rFonts w:asciiTheme="minorHAnsi" w:hAnsiTheme="minorHAnsi" w:cstheme="minorHAnsi"/>
          <w:b/>
          <w:color w:val="000000" w:themeColor="text1"/>
          <w:sz w:val="20"/>
          <w:szCs w:val="20"/>
        </w:rPr>
        <w:t xml:space="preserve"> – </w:t>
      </w:r>
      <w:r w:rsidR="00821C59">
        <w:rPr>
          <w:rFonts w:asciiTheme="minorHAnsi" w:hAnsiTheme="minorHAnsi" w:cstheme="minorHAnsi"/>
          <w:b/>
          <w:color w:val="000000" w:themeColor="text1"/>
          <w:sz w:val="20"/>
          <w:szCs w:val="20"/>
        </w:rPr>
        <w:t>60</w:t>
      </w:r>
      <w:r w:rsidR="00162313" w:rsidRPr="007D20B2">
        <w:rPr>
          <w:rFonts w:asciiTheme="minorHAnsi" w:hAnsiTheme="minorHAnsi" w:cstheme="minorHAnsi"/>
          <w:b/>
          <w:color w:val="000000" w:themeColor="text1"/>
          <w:sz w:val="20"/>
          <w:szCs w:val="20"/>
        </w:rPr>
        <w:t xml:space="preserve"> szt.</w:t>
      </w:r>
    </w:p>
    <w:p w:rsidR="00162313" w:rsidRPr="007D20B2" w:rsidRDefault="00162313" w:rsidP="00162313">
      <w:pPr>
        <w:jc w:val="both"/>
        <w:rPr>
          <w:rFonts w:asciiTheme="minorHAnsi" w:hAnsiTheme="minorHAnsi" w:cstheme="minorHAnsi"/>
          <w:b/>
          <w:color w:val="000000" w:themeColor="text1"/>
          <w:sz w:val="20"/>
          <w:szCs w:val="20"/>
        </w:rPr>
      </w:pPr>
    </w:p>
    <w:p w:rsidR="00162313" w:rsidRPr="007D20B2" w:rsidRDefault="00162313" w:rsidP="00162313">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162313" w:rsidRPr="007D20B2" w:rsidRDefault="00162313" w:rsidP="00162313">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BA3468" w:rsidRPr="007D20B2" w:rsidRDefault="00BA3468" w:rsidP="00162313">
      <w:pPr>
        <w:ind w:left="420"/>
        <w:jc w:val="both"/>
        <w:rPr>
          <w:rFonts w:asciiTheme="minorHAnsi" w:hAnsiTheme="minorHAnsi" w:cstheme="minorHAnsi"/>
          <w:b/>
          <w:color w:val="000000" w:themeColor="text1"/>
          <w:sz w:val="20"/>
          <w:szCs w:val="20"/>
        </w:rPr>
      </w:pPr>
    </w:p>
    <w:p w:rsidR="00BA3468" w:rsidRPr="007D20B2" w:rsidRDefault="00BA3468" w:rsidP="00BA3468">
      <w:pPr>
        <w:rPr>
          <w:rFonts w:asciiTheme="minorHAnsi" w:hAnsiTheme="minorHAnsi" w:cstheme="minorHAnsi"/>
          <w:sz w:val="20"/>
          <w:szCs w:val="20"/>
        </w:rPr>
      </w:pPr>
    </w:p>
    <w:tbl>
      <w:tblPr>
        <w:tblW w:w="540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142"/>
        <w:gridCol w:w="7125"/>
      </w:tblGrid>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3468" w:rsidRPr="007D20B2" w:rsidRDefault="00BA3468">
            <w:pPr>
              <w:jc w:val="center"/>
              <w:rPr>
                <w:rFonts w:asciiTheme="minorHAnsi" w:hAnsiTheme="minorHAnsi" w:cstheme="minorHAnsi"/>
                <w:b/>
                <w:sz w:val="20"/>
                <w:szCs w:val="20"/>
              </w:rPr>
            </w:pPr>
            <w:r w:rsidRPr="007D20B2">
              <w:rPr>
                <w:rFonts w:asciiTheme="minorHAnsi" w:hAnsiTheme="minorHAnsi" w:cstheme="minorHAnsi"/>
                <w:b/>
                <w:sz w:val="20"/>
                <w:szCs w:val="20"/>
              </w:rPr>
              <w:t>Nazwa komponentu</w:t>
            </w:r>
          </w:p>
        </w:tc>
        <w:tc>
          <w:tcPr>
            <w:tcW w:w="347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3468" w:rsidRPr="007D20B2" w:rsidRDefault="00BA3468">
            <w:pPr>
              <w:ind w:left="-71"/>
              <w:jc w:val="center"/>
              <w:rPr>
                <w:rFonts w:asciiTheme="minorHAnsi" w:hAnsiTheme="minorHAnsi" w:cstheme="minorHAnsi"/>
                <w:b/>
                <w:sz w:val="20"/>
                <w:szCs w:val="20"/>
              </w:rPr>
            </w:pPr>
            <w:r w:rsidRPr="007D20B2">
              <w:rPr>
                <w:rFonts w:asciiTheme="minorHAnsi" w:hAnsiTheme="minorHAnsi" w:cstheme="minorHAnsi"/>
                <w:b/>
                <w:sz w:val="20"/>
                <w:szCs w:val="20"/>
              </w:rPr>
              <w:t>Wymagane minimalne parametry techniczne monitora</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Typ ekranu</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Ekran ciekłokrystaliczny z aktywną matrycą min. 21,5” (16:9)</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Rozmiar plamki</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0,248 mm</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Jasność</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250 cd/m2</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Kontrast</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Typowy 1000:1</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Kąty widzenia (pion/poziom)</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lang w:eastAsia="en-US"/>
              </w:rPr>
            </w:pPr>
            <w:r w:rsidRPr="007D20B2">
              <w:rPr>
                <w:rFonts w:asciiTheme="minorHAnsi" w:hAnsiTheme="minorHAnsi" w:cstheme="minorHAnsi"/>
                <w:bCs/>
                <w:sz w:val="20"/>
                <w:szCs w:val="20"/>
                <w:lang w:eastAsia="en-US"/>
              </w:rPr>
              <w:t>160/170 stopni</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Czas reakcji matrycy</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lang w:val="en-US" w:eastAsia="en-US"/>
              </w:rPr>
            </w:pPr>
            <w:r w:rsidRPr="007D20B2">
              <w:rPr>
                <w:rFonts w:asciiTheme="minorHAnsi" w:hAnsiTheme="minorHAnsi" w:cstheme="minorHAnsi"/>
                <w:bCs/>
                <w:sz w:val="20"/>
                <w:szCs w:val="20"/>
                <w:lang w:val="en-US" w:eastAsia="en-US"/>
              </w:rPr>
              <w:t>max 5ms (Black to White)</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Rozdzielczość maksymalna</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lang w:val="en-US"/>
              </w:rPr>
              <w:t xml:space="preserve">1920 x 1080 </w:t>
            </w:r>
            <w:proofErr w:type="spellStart"/>
            <w:r w:rsidRPr="007D20B2">
              <w:rPr>
                <w:rFonts w:asciiTheme="minorHAnsi" w:hAnsiTheme="minorHAnsi" w:cstheme="minorHAnsi"/>
                <w:bCs/>
                <w:sz w:val="20"/>
                <w:szCs w:val="20"/>
                <w:lang w:val="en-US"/>
              </w:rPr>
              <w:t>przy</w:t>
            </w:r>
            <w:proofErr w:type="spellEnd"/>
            <w:r w:rsidRPr="007D20B2">
              <w:rPr>
                <w:rFonts w:asciiTheme="minorHAnsi" w:hAnsiTheme="minorHAnsi" w:cstheme="minorHAnsi"/>
                <w:bCs/>
                <w:sz w:val="20"/>
                <w:szCs w:val="20"/>
                <w:lang w:val="en-US"/>
              </w:rPr>
              <w:t xml:space="preserve"> 60Hz</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Częstotliwość odświeżania poziomego</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30 – 83 kHz</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Częstotliwość odświeżania pionowego</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56 – 76 Hz</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proofErr w:type="spellStart"/>
            <w:r w:rsidRPr="007D20B2">
              <w:rPr>
                <w:rFonts w:asciiTheme="minorHAnsi" w:hAnsiTheme="minorHAnsi" w:cstheme="minorHAnsi"/>
                <w:bCs/>
                <w:sz w:val="20"/>
                <w:szCs w:val="20"/>
              </w:rPr>
              <w:t>Color</w:t>
            </w:r>
            <w:proofErr w:type="spellEnd"/>
            <w:r w:rsidRPr="007D20B2">
              <w:rPr>
                <w:rFonts w:asciiTheme="minorHAnsi" w:hAnsiTheme="minorHAnsi" w:cstheme="minorHAnsi"/>
                <w:bCs/>
                <w:sz w:val="20"/>
                <w:szCs w:val="20"/>
              </w:rPr>
              <w:t xml:space="preserve"> </w:t>
            </w:r>
            <w:proofErr w:type="spellStart"/>
            <w:r w:rsidRPr="007D20B2">
              <w:rPr>
                <w:rFonts w:asciiTheme="minorHAnsi" w:hAnsiTheme="minorHAnsi" w:cstheme="minorHAnsi"/>
                <w:bCs/>
                <w:sz w:val="20"/>
                <w:szCs w:val="20"/>
              </w:rPr>
              <w:t>Gamut</w:t>
            </w:r>
            <w:proofErr w:type="spellEnd"/>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color w:val="0000FF"/>
                <w:sz w:val="20"/>
                <w:szCs w:val="20"/>
              </w:rPr>
            </w:pPr>
            <w:r w:rsidRPr="007D20B2">
              <w:rPr>
                <w:rFonts w:asciiTheme="minorHAnsi" w:hAnsiTheme="minorHAnsi" w:cstheme="minorHAnsi"/>
                <w:bCs/>
                <w:sz w:val="20"/>
                <w:szCs w:val="20"/>
              </w:rPr>
              <w:t xml:space="preserve">85% (CIE 1976) </w:t>
            </w:r>
            <w:r w:rsidRPr="007D20B2">
              <w:rPr>
                <w:rFonts w:asciiTheme="minorHAnsi" w:hAnsiTheme="minorHAnsi" w:cstheme="minorHAnsi"/>
                <w:bCs/>
                <w:sz w:val="20"/>
                <w:szCs w:val="20"/>
              </w:rPr>
              <w:br/>
              <w:t>72% (CIE 1931)</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proofErr w:type="spellStart"/>
            <w:r w:rsidRPr="007D20B2">
              <w:rPr>
                <w:rFonts w:asciiTheme="minorHAnsi" w:hAnsiTheme="minorHAnsi" w:cstheme="minorHAnsi"/>
                <w:bCs/>
                <w:sz w:val="20"/>
                <w:szCs w:val="20"/>
              </w:rPr>
              <w:t>Zyżycie</w:t>
            </w:r>
            <w:proofErr w:type="spellEnd"/>
            <w:r w:rsidRPr="007D20B2">
              <w:rPr>
                <w:rFonts w:asciiTheme="minorHAnsi" w:hAnsiTheme="minorHAnsi" w:cstheme="minorHAnsi"/>
                <w:bCs/>
                <w:sz w:val="20"/>
                <w:szCs w:val="20"/>
              </w:rPr>
              <w:t xml:space="preserve"> energii</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Normalne działanie 19W (typowe), 24W (maksymalne), tryb wyłączenia aktywności mniej niż 0,3W</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Powłoka powierzchni ekranu</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Antyodblaskowa utwardzona</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Podświetlenie</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System podświetlenia LED</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Bezpieczeństwo</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 xml:space="preserve">Monitor musi być wyposażony w tzw. </w:t>
            </w:r>
            <w:proofErr w:type="spellStart"/>
            <w:r w:rsidRPr="007D20B2">
              <w:rPr>
                <w:rFonts w:asciiTheme="minorHAnsi" w:hAnsiTheme="minorHAnsi" w:cstheme="minorHAnsi"/>
                <w:bCs/>
                <w:sz w:val="20"/>
                <w:szCs w:val="20"/>
              </w:rPr>
              <w:t>Kensington</w:t>
            </w:r>
            <w:proofErr w:type="spellEnd"/>
            <w:r w:rsidRPr="007D20B2">
              <w:rPr>
                <w:rFonts w:asciiTheme="minorHAnsi" w:hAnsiTheme="minorHAnsi" w:cstheme="minorHAnsi"/>
                <w:bCs/>
                <w:sz w:val="20"/>
                <w:szCs w:val="20"/>
              </w:rPr>
              <w:t xml:space="preserve"> Slot - gniazdo zabezpieczenia przed kradzieżą.</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Wbudowane w monitor narzędzie diagnostyczne umożliwiające zdiagnozowanie problemu wyświetlania obrazu na ekranie (kwestia karty graficznej czy monitora)</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Waga bez podstawy</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Maksymalnie 2,85 kg</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Waga z podstawą + kable</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Maksymalnie 3,70 kg</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Wymiary bez podstawy</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Wysokość : max. 304 mm</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Szerokość : max. 513 mm</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Głębokość : max. 51 mm</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Wymiary z podstawą</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Wysokość : max. 397 mm</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Szerokość : max. 513 mm</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Głębokość : max. 166 mm</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 xml:space="preserve">Zakres regulacji </w:t>
            </w:r>
            <w:proofErr w:type="spellStart"/>
            <w:r w:rsidRPr="007D20B2">
              <w:rPr>
                <w:rFonts w:asciiTheme="minorHAnsi" w:hAnsiTheme="minorHAnsi" w:cstheme="minorHAnsi"/>
                <w:bCs/>
                <w:sz w:val="20"/>
                <w:szCs w:val="20"/>
              </w:rPr>
              <w:t>Tilt</w:t>
            </w:r>
            <w:proofErr w:type="spellEnd"/>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Wymagany, od -5 do +21 lub min. regulacja 26 stopni</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Kolor obudowy</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czarny</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 xml:space="preserve">Złącze </w:t>
            </w:r>
          </w:p>
        </w:tc>
        <w:tc>
          <w:tcPr>
            <w:tcW w:w="3470" w:type="pct"/>
            <w:tcBorders>
              <w:top w:val="single" w:sz="4" w:space="0" w:color="auto"/>
              <w:left w:val="single" w:sz="4" w:space="0" w:color="auto"/>
              <w:bottom w:val="single" w:sz="4" w:space="0" w:color="auto"/>
              <w:right w:val="single" w:sz="4" w:space="0" w:color="auto"/>
            </w:tcBorders>
            <w:vAlign w:val="center"/>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1x 15-stykowe złącze D-</w:t>
            </w:r>
            <w:proofErr w:type="spellStart"/>
            <w:r w:rsidRPr="007D20B2">
              <w:rPr>
                <w:rFonts w:asciiTheme="minorHAnsi" w:hAnsiTheme="minorHAnsi" w:cstheme="minorHAnsi"/>
                <w:bCs/>
                <w:sz w:val="20"/>
                <w:szCs w:val="20"/>
              </w:rPr>
              <w:t>Sub</w:t>
            </w:r>
            <w:proofErr w:type="spellEnd"/>
            <w:r w:rsidRPr="007D20B2">
              <w:rPr>
                <w:rFonts w:asciiTheme="minorHAnsi" w:hAnsiTheme="minorHAnsi" w:cstheme="minorHAnsi"/>
                <w:bCs/>
                <w:sz w:val="20"/>
                <w:szCs w:val="20"/>
              </w:rPr>
              <w:t xml:space="preserve">, </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 xml:space="preserve">1x </w:t>
            </w:r>
            <w:proofErr w:type="spellStart"/>
            <w:r w:rsidRPr="007D20B2">
              <w:rPr>
                <w:rFonts w:asciiTheme="minorHAnsi" w:hAnsiTheme="minorHAnsi" w:cstheme="minorHAnsi"/>
                <w:bCs/>
                <w:sz w:val="20"/>
                <w:szCs w:val="20"/>
              </w:rPr>
              <w:t>DisplayPort</w:t>
            </w:r>
            <w:proofErr w:type="spellEnd"/>
          </w:p>
        </w:tc>
      </w:tr>
      <w:tr w:rsidR="00BA3468" w:rsidRPr="007D20B2" w:rsidTr="001332B4">
        <w:trPr>
          <w:trHeight w:val="2082"/>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Gwarancja</w:t>
            </w:r>
          </w:p>
        </w:tc>
        <w:tc>
          <w:tcPr>
            <w:tcW w:w="347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3 lata na miejscu u klienta</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Czas reakcji serwisu - do końca następnego dnia roboczego</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Firma serwisująca musi posiadać ISO 9001:2000 na świadczenie usług serwisowych oraz posiadać autoryzacje producenta– dokumenty potwierdzające załączyć do oferty.</w:t>
            </w:r>
          </w:p>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Oświadczenie producenta, że w przypadku nie wywiązywania się z obowiązków gwarancyjnych oferenta lub firmy serwisującej, przejmie na siebie wszelkie zobowiązania związane z serwisem.</w:t>
            </w: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Certyfikaty</w:t>
            </w:r>
          </w:p>
        </w:tc>
        <w:tc>
          <w:tcPr>
            <w:tcW w:w="3470" w:type="pct"/>
            <w:tcBorders>
              <w:top w:val="single" w:sz="4" w:space="0" w:color="auto"/>
              <w:left w:val="single" w:sz="4" w:space="0" w:color="auto"/>
              <w:bottom w:val="single" w:sz="4" w:space="0" w:color="auto"/>
              <w:right w:val="single" w:sz="4" w:space="0" w:color="auto"/>
            </w:tcBorders>
          </w:tcPr>
          <w:p w:rsidR="00BA3468" w:rsidRPr="007D20B2" w:rsidRDefault="00BA3468">
            <w:pPr>
              <w:rPr>
                <w:rFonts w:asciiTheme="minorHAnsi" w:hAnsiTheme="minorHAnsi" w:cstheme="minorHAnsi"/>
                <w:bCs/>
                <w:sz w:val="20"/>
                <w:szCs w:val="20"/>
                <w:lang w:val="en-US"/>
              </w:rPr>
            </w:pPr>
            <w:r w:rsidRPr="007D20B2">
              <w:rPr>
                <w:rFonts w:asciiTheme="minorHAnsi" w:hAnsiTheme="minorHAnsi" w:cstheme="minorHAnsi"/>
                <w:bCs/>
                <w:sz w:val="20"/>
                <w:szCs w:val="20"/>
                <w:lang w:val="en-US"/>
              </w:rPr>
              <w:t xml:space="preserve">TCO , ISO 13406-2 </w:t>
            </w:r>
            <w:proofErr w:type="spellStart"/>
            <w:r w:rsidRPr="007D20B2">
              <w:rPr>
                <w:rFonts w:asciiTheme="minorHAnsi" w:hAnsiTheme="minorHAnsi" w:cstheme="minorHAnsi"/>
                <w:bCs/>
                <w:sz w:val="20"/>
                <w:szCs w:val="20"/>
                <w:lang w:val="en-US"/>
              </w:rPr>
              <w:t>lub</w:t>
            </w:r>
            <w:proofErr w:type="spellEnd"/>
            <w:r w:rsidRPr="007D20B2">
              <w:rPr>
                <w:rFonts w:asciiTheme="minorHAnsi" w:hAnsiTheme="minorHAnsi" w:cstheme="minorHAnsi"/>
                <w:bCs/>
                <w:sz w:val="20"/>
                <w:szCs w:val="20"/>
                <w:lang w:val="en-US"/>
              </w:rPr>
              <w:t xml:space="preserve"> ISO 9241, EPEAT Gold, Energy Star 5.2 </w:t>
            </w:r>
            <w:proofErr w:type="spellStart"/>
            <w:r w:rsidRPr="007D20B2">
              <w:rPr>
                <w:rFonts w:asciiTheme="minorHAnsi" w:hAnsiTheme="minorHAnsi" w:cstheme="minorHAnsi"/>
                <w:bCs/>
                <w:sz w:val="20"/>
                <w:szCs w:val="20"/>
                <w:lang w:val="en-US"/>
              </w:rPr>
              <w:t>lub</w:t>
            </w:r>
            <w:proofErr w:type="spellEnd"/>
            <w:r w:rsidRPr="007D20B2">
              <w:rPr>
                <w:rFonts w:asciiTheme="minorHAnsi" w:hAnsiTheme="minorHAnsi" w:cstheme="minorHAnsi"/>
                <w:bCs/>
                <w:sz w:val="20"/>
                <w:szCs w:val="20"/>
                <w:lang w:val="en-US"/>
              </w:rPr>
              <w:t xml:space="preserve"> </w:t>
            </w:r>
            <w:proofErr w:type="spellStart"/>
            <w:r w:rsidRPr="007D20B2">
              <w:rPr>
                <w:rFonts w:asciiTheme="minorHAnsi" w:hAnsiTheme="minorHAnsi" w:cstheme="minorHAnsi"/>
                <w:bCs/>
                <w:sz w:val="20"/>
                <w:szCs w:val="20"/>
                <w:lang w:val="en-US"/>
              </w:rPr>
              <w:t>nowszy</w:t>
            </w:r>
            <w:proofErr w:type="spellEnd"/>
          </w:p>
          <w:p w:rsidR="00BA3468" w:rsidRPr="007D20B2" w:rsidRDefault="00BA3468">
            <w:pPr>
              <w:jc w:val="both"/>
              <w:rPr>
                <w:rFonts w:asciiTheme="minorHAnsi" w:hAnsiTheme="minorHAnsi" w:cstheme="minorHAnsi"/>
                <w:bCs/>
                <w:color w:val="00B050"/>
                <w:sz w:val="20"/>
                <w:szCs w:val="20"/>
              </w:rPr>
            </w:pPr>
          </w:p>
        </w:tc>
      </w:tr>
      <w:tr w:rsidR="00BA3468" w:rsidRPr="007D20B2" w:rsidTr="001332B4">
        <w:trPr>
          <w:trHeight w:val="284"/>
        </w:trPr>
        <w:tc>
          <w:tcPr>
            <w:tcW w:w="153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Inne</w:t>
            </w:r>
          </w:p>
        </w:tc>
        <w:tc>
          <w:tcPr>
            <w:tcW w:w="3470" w:type="pct"/>
            <w:tcBorders>
              <w:top w:val="single" w:sz="4" w:space="0" w:color="auto"/>
              <w:left w:val="single" w:sz="4" w:space="0" w:color="auto"/>
              <w:bottom w:val="single" w:sz="4" w:space="0" w:color="auto"/>
              <w:right w:val="single" w:sz="4" w:space="0" w:color="auto"/>
            </w:tcBorders>
            <w:hideMark/>
          </w:tcPr>
          <w:p w:rsidR="00BA3468" w:rsidRPr="007D20B2" w:rsidRDefault="00BA3468">
            <w:pPr>
              <w:rPr>
                <w:rFonts w:asciiTheme="minorHAnsi" w:hAnsiTheme="minorHAnsi" w:cstheme="minorHAnsi"/>
                <w:bCs/>
                <w:sz w:val="20"/>
                <w:szCs w:val="20"/>
              </w:rPr>
            </w:pPr>
            <w:r w:rsidRPr="007D20B2">
              <w:rPr>
                <w:rFonts w:asciiTheme="minorHAnsi" w:hAnsiTheme="minorHAnsi" w:cstheme="minorHAnsi"/>
                <w:bCs/>
                <w:sz w:val="20"/>
                <w:szCs w:val="20"/>
              </w:rPr>
              <w:t>Zdejmowana podstawa oraz otwory montażowe w obudowie VESA 100mm</w:t>
            </w:r>
          </w:p>
        </w:tc>
      </w:tr>
    </w:tbl>
    <w:p w:rsidR="00BA3468" w:rsidRDefault="00BA3468" w:rsidP="00BA3468">
      <w:pPr>
        <w:rPr>
          <w:rFonts w:asciiTheme="minorHAnsi" w:hAnsiTheme="minorHAnsi" w:cstheme="minorHAnsi"/>
          <w:sz w:val="20"/>
          <w:szCs w:val="20"/>
        </w:rPr>
      </w:pPr>
    </w:p>
    <w:p w:rsidR="007B5F3C" w:rsidRDefault="007B5F3C" w:rsidP="00BA3468">
      <w:pPr>
        <w:rPr>
          <w:rFonts w:asciiTheme="minorHAnsi" w:hAnsiTheme="minorHAnsi" w:cstheme="minorHAnsi"/>
          <w:sz w:val="20"/>
          <w:szCs w:val="20"/>
        </w:rPr>
      </w:pPr>
    </w:p>
    <w:p w:rsidR="007B5F3C" w:rsidRDefault="007B5F3C" w:rsidP="00BA3468">
      <w:pPr>
        <w:rPr>
          <w:rFonts w:asciiTheme="minorHAnsi" w:hAnsiTheme="minorHAnsi" w:cstheme="minorHAnsi"/>
          <w:sz w:val="20"/>
          <w:szCs w:val="20"/>
        </w:rPr>
      </w:pPr>
    </w:p>
    <w:p w:rsidR="002A6883" w:rsidRPr="007D20B2" w:rsidRDefault="00C91FB7" w:rsidP="00437D17">
      <w:pPr>
        <w:pStyle w:val="Akapitzlist"/>
        <w:numPr>
          <w:ilvl w:val="0"/>
          <w:numId w:val="3"/>
        </w:numPr>
        <w:contextualSpacing/>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O</w:t>
      </w:r>
      <w:r w:rsidR="003E71AF">
        <w:rPr>
          <w:rFonts w:asciiTheme="minorHAnsi" w:hAnsiTheme="minorHAnsi" w:cstheme="minorHAnsi"/>
          <w:b/>
          <w:color w:val="000000" w:themeColor="text1"/>
          <w:sz w:val="20"/>
          <w:szCs w:val="20"/>
        </w:rPr>
        <w:t>programowanie biurowe – 7</w:t>
      </w:r>
      <w:r w:rsidR="007B5F3C">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 xml:space="preserve"> </w:t>
      </w:r>
      <w:r w:rsidR="002A6883" w:rsidRPr="007D20B2">
        <w:rPr>
          <w:rFonts w:asciiTheme="minorHAnsi" w:hAnsiTheme="minorHAnsi" w:cstheme="minorHAnsi"/>
          <w:b/>
          <w:color w:val="000000" w:themeColor="text1"/>
          <w:sz w:val="20"/>
          <w:szCs w:val="20"/>
        </w:rPr>
        <w:t xml:space="preserve"> szt.</w:t>
      </w:r>
    </w:p>
    <w:p w:rsidR="002A6883" w:rsidRPr="007D20B2" w:rsidRDefault="002A6883" w:rsidP="002A6883">
      <w:pPr>
        <w:jc w:val="both"/>
        <w:rPr>
          <w:rFonts w:asciiTheme="minorHAnsi" w:hAnsiTheme="minorHAnsi" w:cstheme="minorHAnsi"/>
          <w:b/>
          <w:color w:val="000000" w:themeColor="text1"/>
          <w:sz w:val="20"/>
          <w:szCs w:val="20"/>
        </w:rPr>
      </w:pPr>
    </w:p>
    <w:p w:rsidR="002A6883" w:rsidRPr="007D20B2" w:rsidRDefault="002A6883" w:rsidP="002A6883">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2A6883" w:rsidRPr="007D20B2" w:rsidRDefault="002A6883" w:rsidP="002A6883">
      <w:pPr>
        <w:ind w:firstLine="420"/>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2A6883" w:rsidRPr="007D20B2" w:rsidRDefault="002A6883" w:rsidP="002A6883">
      <w:pPr>
        <w:rPr>
          <w:rFonts w:asciiTheme="minorHAnsi" w:hAnsiTheme="minorHAnsi" w:cstheme="minorHAnsi"/>
          <w:sz w:val="20"/>
          <w:szCs w:val="20"/>
        </w:rPr>
      </w:pPr>
    </w:p>
    <w:tbl>
      <w:tblPr>
        <w:tblStyle w:val="Tabela-Siatka"/>
        <w:tblW w:w="9895" w:type="dxa"/>
        <w:tblInd w:w="-431" w:type="dxa"/>
        <w:tblLayout w:type="fixed"/>
        <w:tblLook w:val="04A0" w:firstRow="1" w:lastRow="0" w:firstColumn="1" w:lastColumn="0" w:noHBand="0" w:noVBand="1"/>
      </w:tblPr>
      <w:tblGrid>
        <w:gridCol w:w="9895"/>
      </w:tblGrid>
      <w:tr w:rsidR="002A6883" w:rsidRPr="007D20B2" w:rsidTr="00C91FB7">
        <w:trPr>
          <w:trHeight w:val="365"/>
        </w:trPr>
        <w:tc>
          <w:tcPr>
            <w:tcW w:w="9895" w:type="dxa"/>
            <w:shd w:val="clear" w:color="auto" w:fill="A6A6A6" w:themeFill="background1" w:themeFillShade="A6"/>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Minimalne wymagania:</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Pakiet biurowy musi spełniać następujące wymagania poprzez wbudowane mechanizmy, bez użycia dodatkowych aplikacji:</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Dostępność pakietu w wersjach 32-bit oraz 64-bit umożliwiającej wykorzystanie ponad 2 GB przestrzeni adresowej,</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Wymagania odnośnie interfejsu użytkownika:</w:t>
            </w:r>
          </w:p>
          <w:p w:rsidR="002A6883" w:rsidRPr="007D20B2" w:rsidRDefault="002A6883" w:rsidP="00437D17">
            <w:pPr>
              <w:numPr>
                <w:ilvl w:val="1"/>
                <w:numId w:val="14"/>
              </w:numPr>
              <w:spacing w:line="259" w:lineRule="auto"/>
              <w:rPr>
                <w:rFonts w:asciiTheme="minorHAnsi" w:hAnsiTheme="minorHAnsi" w:cstheme="minorHAnsi"/>
                <w:sz w:val="20"/>
                <w:szCs w:val="20"/>
              </w:rPr>
            </w:pPr>
            <w:r w:rsidRPr="007D20B2">
              <w:rPr>
                <w:rFonts w:asciiTheme="minorHAnsi" w:hAnsiTheme="minorHAnsi" w:cstheme="minorHAnsi"/>
                <w:sz w:val="20"/>
                <w:szCs w:val="20"/>
              </w:rPr>
              <w:t>Pełna polska wersja językowa interfejsu użytkownika z możliwością przełączania wersji językowej interfejsu na inne języki, w tym język angielski.</w:t>
            </w:r>
          </w:p>
          <w:p w:rsidR="002A6883" w:rsidRPr="007D20B2" w:rsidRDefault="002A6883" w:rsidP="00437D17">
            <w:pPr>
              <w:numPr>
                <w:ilvl w:val="1"/>
                <w:numId w:val="14"/>
              </w:numPr>
              <w:spacing w:line="259" w:lineRule="auto"/>
              <w:rPr>
                <w:rFonts w:asciiTheme="minorHAnsi" w:hAnsiTheme="minorHAnsi" w:cstheme="minorHAnsi"/>
                <w:sz w:val="20"/>
                <w:szCs w:val="20"/>
              </w:rPr>
            </w:pPr>
            <w:r w:rsidRPr="007D20B2">
              <w:rPr>
                <w:rFonts w:asciiTheme="minorHAnsi" w:hAnsiTheme="minorHAnsi" w:cstheme="minorHAnsi"/>
                <w:sz w:val="20"/>
                <w:szCs w:val="20"/>
              </w:rPr>
              <w:t>Prostota i intuicyjność obsługi, pozwalająca na pracę osobom nieposiadającym umiejętności technicznych.</w:t>
            </w:r>
          </w:p>
          <w:p w:rsidR="002A6883" w:rsidRPr="007D20B2" w:rsidRDefault="002A6883" w:rsidP="00437D17">
            <w:pPr>
              <w:numPr>
                <w:ilvl w:val="1"/>
                <w:numId w:val="14"/>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Możliwość aktywacji zainstalowanego pakietu poprzez mechanizmy wdrożonej usługi katalogowej Active Directory.</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Narzędzie wspomagające procesy migracji z poprzednich wersji pakietu i badania zgodności z dokumentami wytworzonymi w pakietach biurowych.</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Oprogramowanie musi umożliwiać tworzenie i edycję dokumentów elektronicznych w ustalonym standardzie, który spełnia następujące warunki:</w:t>
            </w:r>
          </w:p>
          <w:p w:rsidR="002A6883" w:rsidRPr="007D20B2" w:rsidRDefault="002A6883" w:rsidP="00437D17">
            <w:pPr>
              <w:numPr>
                <w:ilvl w:val="0"/>
                <w:numId w:val="21"/>
              </w:numPr>
              <w:spacing w:line="259" w:lineRule="auto"/>
              <w:rPr>
                <w:rFonts w:asciiTheme="minorHAnsi" w:hAnsiTheme="minorHAnsi" w:cstheme="minorHAnsi"/>
                <w:sz w:val="20"/>
                <w:szCs w:val="20"/>
              </w:rPr>
            </w:pPr>
            <w:r w:rsidRPr="007D20B2">
              <w:rPr>
                <w:rFonts w:asciiTheme="minorHAnsi" w:hAnsiTheme="minorHAnsi" w:cstheme="minorHAnsi"/>
                <w:sz w:val="20"/>
                <w:szCs w:val="20"/>
              </w:rPr>
              <w:t>posiada kompletny i publicznie dostępny opis formatu,</w:t>
            </w:r>
          </w:p>
          <w:p w:rsidR="002A6883" w:rsidRPr="007D20B2" w:rsidRDefault="002A6883" w:rsidP="00437D17">
            <w:pPr>
              <w:numPr>
                <w:ilvl w:val="0"/>
                <w:numId w:val="21"/>
              </w:numPr>
              <w:spacing w:line="259" w:lineRule="auto"/>
              <w:rPr>
                <w:rFonts w:asciiTheme="minorHAnsi" w:hAnsiTheme="minorHAnsi" w:cstheme="minorHAnsi"/>
                <w:sz w:val="20"/>
                <w:szCs w:val="20"/>
              </w:rPr>
            </w:pPr>
            <w:r w:rsidRPr="007D20B2">
              <w:rPr>
                <w:rFonts w:asciiTheme="minorHAnsi" w:hAnsiTheme="minorHAnsi" w:cstheme="minorHAnsi"/>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A6883" w:rsidRPr="007D20B2" w:rsidRDefault="002A6883" w:rsidP="00437D17">
            <w:pPr>
              <w:numPr>
                <w:ilvl w:val="0"/>
                <w:numId w:val="21"/>
              </w:numPr>
              <w:spacing w:line="259" w:lineRule="auto"/>
              <w:rPr>
                <w:rFonts w:asciiTheme="minorHAnsi" w:hAnsiTheme="minorHAnsi" w:cstheme="minorHAnsi"/>
                <w:sz w:val="20"/>
                <w:szCs w:val="20"/>
              </w:rPr>
            </w:pPr>
            <w:r w:rsidRPr="007D20B2">
              <w:rPr>
                <w:rFonts w:asciiTheme="minorHAnsi" w:hAnsiTheme="minorHAnsi" w:cstheme="minorHAnsi"/>
                <w:sz w:val="20"/>
                <w:szCs w:val="20"/>
              </w:rPr>
              <w:t>umożliwia kreowanie plików w formacie XML,</w:t>
            </w:r>
          </w:p>
          <w:p w:rsidR="002A6883" w:rsidRPr="007D20B2" w:rsidRDefault="002A6883" w:rsidP="00437D17">
            <w:pPr>
              <w:numPr>
                <w:ilvl w:val="0"/>
                <w:numId w:val="21"/>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wspiera w swojej specyfikacji podpis elektroniczny w formacie </w:t>
            </w:r>
            <w:proofErr w:type="spellStart"/>
            <w:r w:rsidRPr="007D20B2">
              <w:rPr>
                <w:rFonts w:asciiTheme="minorHAnsi" w:hAnsiTheme="minorHAnsi" w:cstheme="minorHAnsi"/>
                <w:sz w:val="20"/>
                <w:szCs w:val="20"/>
              </w:rPr>
              <w:t>XAdES</w:t>
            </w:r>
            <w:proofErr w:type="spellEnd"/>
            <w:r w:rsidRPr="007D20B2">
              <w:rPr>
                <w:rFonts w:asciiTheme="minorHAnsi" w:hAnsiTheme="minorHAnsi" w:cstheme="minorHAnsi"/>
                <w:sz w:val="20"/>
                <w:szCs w:val="20"/>
              </w:rPr>
              <w:t>,</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 xml:space="preserve">Oprogramowanie musi umożliwiać dostosowanie dokumentów i szablonów do potrzeb instytucji. </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Oprogramowanie musi umożliwiać opatrywanie dokumentów metadanymi.</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W skład oprogramowania muszą wchodzić narzędzia programistyczne umożliwiające automatyzację pracy i wymianę danych pomiędzy dokumentami i aplikacjami (język makropoleceń, język skryptowy).</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Do aplikacji musi być dostępna pełna dokumentacja w języku polskim.</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Pakiet zintegrowanych aplikacji biurowych musi zawierać:</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Edytor tekstów </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Arkusz kalkulacyjny </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do przygotowywania i prowadzenia prezentacji</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do tworzenia drukowanych materiałów informacyjnych</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do tworzenia i pracy z lokalną bazą danych</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do zarządzania informacją prywatą (pocztą elektroniczną, kalendarzem, kontaktami i zadaniami)</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do tworzenia notatek przy pomocy klawiatury lub notatek odręcznych na ekranie urządzenia typu tablet PC z mechanizmem OCR.</w:t>
            </w:r>
          </w:p>
          <w:p w:rsidR="002A6883" w:rsidRPr="007D20B2" w:rsidRDefault="002A6883" w:rsidP="00437D17">
            <w:pPr>
              <w:numPr>
                <w:ilvl w:val="0"/>
                <w:numId w:val="20"/>
              </w:numPr>
              <w:spacing w:line="259" w:lineRule="auto"/>
              <w:rPr>
                <w:rFonts w:asciiTheme="minorHAnsi" w:hAnsiTheme="minorHAnsi" w:cstheme="minorHAnsi"/>
                <w:sz w:val="20"/>
                <w:szCs w:val="20"/>
              </w:rPr>
            </w:pPr>
            <w:r w:rsidRPr="007D20B2">
              <w:rPr>
                <w:rFonts w:asciiTheme="minorHAnsi" w:hAnsiTheme="minorHAnsi" w:cstheme="minorHAnsi"/>
                <w:sz w:val="20"/>
                <w:szCs w:val="20"/>
              </w:rPr>
              <w:t>Narzędzie komunikacji wielokanałowej stanowiące interfejs do systemu wiadomości błyskawicznych (tekstowych), komunikacji głosowej, komunikacji video.</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Edytor tekstów musi umożliwiać:</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Edycję i formatowanie tekstu w języku polskim wraz z obsługą języka polskiego w zakresie sprawdzania pisowni i poprawności gramatycznej oraz funkcjonalnością słownika wyrazów </w:t>
            </w:r>
            <w:r w:rsidRPr="007D20B2">
              <w:rPr>
                <w:rFonts w:asciiTheme="minorHAnsi" w:hAnsiTheme="minorHAnsi" w:cstheme="minorHAnsi"/>
                <w:sz w:val="20"/>
                <w:szCs w:val="20"/>
              </w:rPr>
              <w:lastRenderedPageBreak/>
              <w:t>bliskoznacznych i autokorekty.</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Edycję i formatowanie tekstu w języku angielskim wraz z obsługą języka angielskiego w zakresie sprawdzania pisowni i poprawności gramatycznej oraz funkcjonalnością słownika wyrazów bliskoznacznych i autokorekty.</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Wstawianie oraz formatowanie tabel.</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Wstawianie oraz formatowanie obiektów graficznych.</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Wstawianie wykresów i tabel z arkusza kalkulacyjnego (wliczając tabele przestawne).</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Automatyczne numerowanie rozdziałów, punktów, akapitów, tabel i rysunków.</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Automatyczne tworzenie spisów treści.</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Formatowanie nagłówków i stopek stron.</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Śledzenie i porównywanie zmian wprowadzonych przez użytkowników w dokumencie.</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Zapamiętywanie i wskazywanie miejsca, w którym zakończona była edycja dokumentu przed jego uprzednim zamknięciem. </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Nagrywanie, tworzenie i edycję makr automatyzujących wykonywanie czynności.</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Określenie układu strony (pionowa/pozioma).</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Wydruk dokumentów.</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Wykonywanie korespondencji seryjnej bazując na danych adresowych pochodzących z arkusza kalkulacyjnego i z narzędzia do zarządzania informacją prywatną.</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Pracę na dokumentach utworzonych przy pomocy Microsoft Word 2010, 2013 i  2016 z zapewnieniem bezproblemowej konwersji wszystkich elementów i atrybutów dokumentu.</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Zapis i edycję plików w formacie PDF.</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Zabezpieczenie dokumentów hasłem przed odczytem oraz przed wprowadzaniem modyfikacji.</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jednoczesnej pracy wielu użytkowników na jednym dokumencie z uwidacznianiem ich uprawnień i wyświetlaniem dokonywanych przez nie zmian na bieżąco,</w:t>
            </w:r>
          </w:p>
          <w:p w:rsidR="002A6883" w:rsidRPr="007D20B2" w:rsidRDefault="002A6883" w:rsidP="00437D17">
            <w:pPr>
              <w:numPr>
                <w:ilvl w:val="0"/>
                <w:numId w:val="19"/>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wyboru jednej z zapisanych wersji dokumentu, nad którym pracuje wiele osób.</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lastRenderedPageBreak/>
              <w:t>Arkusz kalkulacyjny musi umożliwiać:</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raportów tabelarycznych</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wykresów liniowych (wraz linią trendu), słupkowych, kołowych</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arkuszy kalkulacyjnych zawierających teksty, dane liczbowe oraz formuły przeprowadzające operacje matematyczne, logiczne, tekstowe, statystyczne oraz operacje na danych finansowych i na miarach czasu.</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Tworzenie raportów z zewnętrznych źródeł danych (inne arkusze kalkulacyjne, bazy danych zgodne z ODBC, pliki tekstowe, pliki XML, </w:t>
            </w:r>
            <w:proofErr w:type="spellStart"/>
            <w:r w:rsidRPr="007D20B2">
              <w:rPr>
                <w:rFonts w:asciiTheme="minorHAnsi" w:hAnsiTheme="minorHAnsi" w:cstheme="minorHAnsi"/>
                <w:sz w:val="20"/>
                <w:szCs w:val="20"/>
              </w:rPr>
              <w:t>webservice</w:t>
            </w:r>
            <w:proofErr w:type="spellEnd"/>
            <w:r w:rsidRPr="007D20B2">
              <w:rPr>
                <w:rFonts w:asciiTheme="minorHAnsi" w:hAnsiTheme="minorHAnsi" w:cstheme="minorHAnsi"/>
                <w:sz w:val="20"/>
                <w:szCs w:val="20"/>
              </w:rPr>
              <w:t>)</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Obsługę kostek OLAP oraz tworzenie i edycję kwerend bazodanowych i webowych. Narzędzia wspomagające analizę statystyczną i finansową, analizę wariantową i rozwiązywanie problemów optymalizacyjnych</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raportów tabeli przestawnych umożliwiających dynamiczną zmianę wymiarów oraz wykresów bazujących na danych z tabeli przestawnych</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Wyszukiwanie i zamianę danych</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Wykonywanie analiz danych przy użyciu formatowania warunkowego</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wykresów prognoz i trendów na podstawie danych historycznych z użyciem algorytmu ETS</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Nazywanie komórek arkusza i odwoływanie się w formułach po takiej nazwie</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Nagrywanie, tworzenie i edycję makr automatyzujących wykonywanie czynności</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Formatowanie czasu, daty i wartości finansowych z polskim formatem</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Zapis wielu arkuszy kalkulacyjnych w jednym pliku.</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Inteligentne uzupełnianie komórek w kolumnie według rozpoznanych wzorców, wraz z ich możliwością poprawiania poprzez modyfikację proponowanych formuł.</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przedstawienia różnych wykresów przed ich finalnym wyborem (tylko po najechaniu znacznikiem myszy na dany rodzaj wykresu).</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Zachowanie pełnej zgodności z formatami plików utworzonych za pomocą oprogramowania Microsoft Excel 2010, 2013 i 2016, z uwzględnieniem poprawnej realizacji użytych w nich funkcji specjalnych i makropoleceń.</w:t>
            </w:r>
          </w:p>
          <w:p w:rsidR="002A6883" w:rsidRPr="007D20B2" w:rsidRDefault="002A6883" w:rsidP="00437D17">
            <w:pPr>
              <w:numPr>
                <w:ilvl w:val="0"/>
                <w:numId w:val="18"/>
              </w:numPr>
              <w:spacing w:line="259" w:lineRule="auto"/>
              <w:rPr>
                <w:rFonts w:asciiTheme="minorHAnsi" w:hAnsiTheme="minorHAnsi" w:cstheme="minorHAnsi"/>
                <w:sz w:val="20"/>
                <w:szCs w:val="20"/>
              </w:rPr>
            </w:pPr>
            <w:r w:rsidRPr="007D20B2">
              <w:rPr>
                <w:rFonts w:asciiTheme="minorHAnsi" w:hAnsiTheme="minorHAnsi" w:cstheme="minorHAnsi"/>
                <w:sz w:val="20"/>
                <w:szCs w:val="20"/>
              </w:rPr>
              <w:t>Zabezpieczenie dokumentów hasłem przed odczytem oraz przed wprowadzaniem modyfikacji</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lastRenderedPageBreak/>
              <w:t>Narzędzie do przygotowywania i prowadzenia prezentacji musi umożliwiać:</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Przygotowywanie prezentacji multimedialnych, które będą:</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Prezentowanie przy użyciu projektora multimedialnego</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Drukowanie w formacie umożliwiającym robienie notatek</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Zapisanie jako prezentacja tylko do odczytu.</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Nagrywanie narracji i dołączanie jej do prezentacji</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Opatrywanie slajdów notatkami dla prezentera</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Umieszczanie i formatowanie tekstów, obiektów graficznych, tabel, nagrań dźwiękowych i wideo</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Umieszczanie tabel i wykresów pochodzących z arkusza kalkulacyjnego</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Odświeżenie wykresu znajdującego się w prezentacji po zmianie danych w źródłowym arkuszu kalkulacyjnym</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tworzenia animacji obiektów i całych slajdów</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Prowadzenie prezentacji w trybie prezentera, gdzie slajdy są widoczne na jednym monitorze lub projektorze, a na drugim widoczne są slajdy i notatki prezentera, z możliwością podglądu następnego slajdu.</w:t>
            </w:r>
          </w:p>
          <w:p w:rsidR="002A6883" w:rsidRPr="007D20B2" w:rsidRDefault="002A6883" w:rsidP="00437D17">
            <w:pPr>
              <w:numPr>
                <w:ilvl w:val="0"/>
                <w:numId w:val="17"/>
              </w:numPr>
              <w:spacing w:line="259" w:lineRule="auto"/>
              <w:rPr>
                <w:rFonts w:asciiTheme="minorHAnsi" w:hAnsiTheme="minorHAnsi" w:cstheme="minorHAnsi"/>
                <w:sz w:val="20"/>
                <w:szCs w:val="20"/>
              </w:rPr>
            </w:pPr>
            <w:r w:rsidRPr="007D20B2">
              <w:rPr>
                <w:rFonts w:asciiTheme="minorHAnsi" w:hAnsiTheme="minorHAnsi" w:cstheme="minorHAnsi"/>
                <w:sz w:val="20"/>
                <w:szCs w:val="20"/>
              </w:rPr>
              <w:t>Pełna zgodność z formatami plików utworzonych za pomocą oprogramowania MS PowerPoint 2010, 2013 i 2016.</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Narzędzie do tworzenia drukowanych materiałów informacyjnych musi umożliwiać:</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i edycję drukowanych materiałów informacyjnych</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materiałów przy użyciu dostępnych z narzędziem szablonów: broszur, biuletynów, katalogów.</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Edycję poszczególnych stron materiałów.</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Podział treści na kolumny.</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Umieszczanie elementów graficznych.</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wykorzystanie mechanizmu korespondencji seryjnej</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Płynne przesuwanie elementów po całej stronie publikacji.</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Eksport publikacji do formatu PDF oraz TIFF.</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Wydruk publikacji.</w:t>
            </w:r>
          </w:p>
          <w:p w:rsidR="002A6883" w:rsidRPr="007D20B2" w:rsidRDefault="002A6883" w:rsidP="00437D17">
            <w:pPr>
              <w:numPr>
                <w:ilvl w:val="0"/>
                <w:numId w:val="16"/>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przygotowywania materiałów do wydruku w standardzie CMYK.</w:t>
            </w:r>
          </w:p>
        </w:tc>
      </w:tr>
      <w:tr w:rsidR="002A6883" w:rsidRPr="007D20B2" w:rsidTr="00C91FB7">
        <w:tc>
          <w:tcPr>
            <w:tcW w:w="9895" w:type="dxa"/>
            <w:noWrap/>
          </w:tcPr>
          <w:p w:rsidR="002A6883" w:rsidRPr="007D20B2" w:rsidRDefault="002A6883" w:rsidP="002A6883">
            <w:pPr>
              <w:rPr>
                <w:rFonts w:asciiTheme="minorHAnsi" w:hAnsiTheme="minorHAnsi" w:cstheme="minorHAnsi"/>
                <w:sz w:val="20"/>
                <w:szCs w:val="20"/>
              </w:rPr>
            </w:pPr>
            <w:r w:rsidRPr="007D20B2">
              <w:rPr>
                <w:rFonts w:asciiTheme="minorHAnsi" w:hAnsiTheme="minorHAnsi" w:cstheme="minorHAnsi"/>
                <w:sz w:val="20"/>
                <w:szCs w:val="20"/>
              </w:rPr>
              <w:t>Narzędzie do zarządzania informacją prywatną (pocztą elektroniczną, kalendarzem, kontaktami i zadaniami) musi umożliwiać:</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Uwierzytelnianie wieloskładnikowe poprzez wbudowane wsparcie integrujące z usługą Active Directory,</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Pobieranie i wysyłanie poczty elektronicznej z serwera pocztowego,</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 xml:space="preserve">Przechowywanie wiadomości na serwerze lub w lokalnym pliku tworzonym z zastosowaniem efektywnej kompresji danych, </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Filtrowanie niechcianej poczty elektronicznej (SPAM) oraz określanie listy zablokowanych i bezpiecznych nadawców,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katalogów, pozwalających katalogować pocztę elektroniczną,</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Automatyczne grupowanie poczty o tym samym tytule,</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Tworzenie reguł przenoszących automatycznie nową pocztę elektroniczną do określonych katalogów bazując na słowach zawartych w tytule, adresie nadawcy i odbiorcy,</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Oflagowanie poczty elektronicznej z określeniem terminu przypomnienia, oddzielnie dla nadawcy i adresatów,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Mechanizm ustalania liczby wiadomości, które mają być synchronizowane lokalnie,</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Zarządzanie kalendarzem,</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Udostępnianie kalendarza innym użytkownikom z możliwością określania uprawnień użytkowników,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Przeglądanie kalendarza innych użytkowników,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Zapraszanie uczestników na spotkanie, co po ich akceptacji powoduje automatyczne wprowadzenie spotkania w ich kalendarzach,</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Zarządzanie listą zadań,</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Zlecanie zadań innym użytkownikom,</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Zarządzanie listą kontaktów,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lastRenderedPageBreak/>
              <w:t>Udostępnianie listy kontaktów innym użytkownikom,</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Przeglądanie listy kontaktów innych użytkowników,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przesyłania kontaktów innym użytkowników,</w:t>
            </w:r>
          </w:p>
          <w:p w:rsidR="002A6883" w:rsidRPr="007D20B2" w:rsidRDefault="002A6883" w:rsidP="00437D17">
            <w:pPr>
              <w:numPr>
                <w:ilvl w:val="0"/>
                <w:numId w:val="15"/>
              </w:numPr>
              <w:spacing w:line="259" w:lineRule="auto"/>
              <w:rPr>
                <w:rFonts w:asciiTheme="minorHAnsi" w:hAnsiTheme="minorHAnsi" w:cstheme="minorHAnsi"/>
                <w:sz w:val="20"/>
                <w:szCs w:val="20"/>
              </w:rPr>
            </w:pPr>
            <w:r w:rsidRPr="007D20B2">
              <w:rPr>
                <w:rFonts w:asciiTheme="minorHAnsi" w:hAnsiTheme="minorHAnsi" w:cstheme="minorHAnsi"/>
                <w:sz w:val="20"/>
                <w:szCs w:val="20"/>
              </w:rPr>
              <w:t>Możliwość wykorzystania do komunikacji z serwerem pocztowym mechanizmu MAPI poprzez http.</w:t>
            </w:r>
          </w:p>
        </w:tc>
      </w:tr>
    </w:tbl>
    <w:p w:rsidR="002A6883" w:rsidRDefault="002A6883" w:rsidP="002A6883">
      <w:pPr>
        <w:rPr>
          <w:rFonts w:asciiTheme="minorHAnsi" w:hAnsiTheme="minorHAnsi" w:cstheme="minorHAnsi"/>
          <w:sz w:val="20"/>
          <w:szCs w:val="20"/>
        </w:rPr>
      </w:pPr>
    </w:p>
    <w:p w:rsidR="00C91FB7" w:rsidRDefault="00C91FB7" w:rsidP="002A6883">
      <w:pPr>
        <w:rPr>
          <w:rFonts w:asciiTheme="minorHAnsi" w:hAnsiTheme="minorHAnsi" w:cstheme="minorHAnsi"/>
          <w:sz w:val="20"/>
          <w:szCs w:val="20"/>
        </w:rPr>
      </w:pPr>
    </w:p>
    <w:p w:rsidR="008E0C48" w:rsidRDefault="008E0C48" w:rsidP="002A6883">
      <w:pPr>
        <w:rPr>
          <w:rFonts w:asciiTheme="minorHAnsi" w:hAnsiTheme="minorHAnsi" w:cstheme="minorHAnsi"/>
          <w:sz w:val="20"/>
          <w:szCs w:val="20"/>
        </w:rPr>
      </w:pPr>
    </w:p>
    <w:p w:rsidR="00C91FB7" w:rsidRDefault="00C91FB7" w:rsidP="002A6883">
      <w:pPr>
        <w:rPr>
          <w:rFonts w:asciiTheme="minorHAnsi" w:hAnsiTheme="minorHAnsi" w:cstheme="minorHAnsi"/>
          <w:sz w:val="20"/>
          <w:szCs w:val="20"/>
        </w:rPr>
      </w:pPr>
    </w:p>
    <w:p w:rsidR="00C91FB7" w:rsidRPr="007D20B2" w:rsidRDefault="003E71AF" w:rsidP="00C91FB7">
      <w:pPr>
        <w:numPr>
          <w:ilvl w:val="0"/>
          <w:numId w:val="3"/>
        </w:numPr>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Drukarka biurkowa cz.-b.  – 40</w:t>
      </w:r>
      <w:r w:rsidR="00C91FB7" w:rsidRPr="007D20B2">
        <w:rPr>
          <w:rFonts w:asciiTheme="minorHAnsi" w:hAnsiTheme="minorHAnsi" w:cstheme="minorHAnsi"/>
          <w:b/>
          <w:color w:val="000000" w:themeColor="text1"/>
          <w:sz w:val="20"/>
          <w:szCs w:val="20"/>
        </w:rPr>
        <w:t xml:space="preserve"> szt.</w:t>
      </w:r>
    </w:p>
    <w:p w:rsidR="00C91FB7" w:rsidRPr="007D20B2" w:rsidRDefault="00C91FB7" w:rsidP="00C91FB7">
      <w:pPr>
        <w:ind w:left="420"/>
        <w:jc w:val="both"/>
        <w:rPr>
          <w:rFonts w:asciiTheme="minorHAnsi" w:hAnsiTheme="minorHAnsi" w:cstheme="minorHAnsi"/>
          <w:color w:val="000000" w:themeColor="text1"/>
          <w:sz w:val="20"/>
          <w:szCs w:val="20"/>
        </w:rPr>
      </w:pPr>
    </w:p>
    <w:p w:rsidR="00C91FB7" w:rsidRPr="007D20B2" w:rsidRDefault="00C91FB7" w:rsidP="00C91FB7">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C91FB7" w:rsidRPr="007D20B2" w:rsidRDefault="00C91FB7" w:rsidP="00C91FB7">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C91FB7" w:rsidRPr="007D20B2" w:rsidRDefault="00C91FB7" w:rsidP="00C91FB7">
      <w:pPr>
        <w:rPr>
          <w:rFonts w:asciiTheme="minorHAnsi" w:hAnsiTheme="minorHAnsi" w:cstheme="minorHAnsi"/>
          <w:sz w:val="20"/>
          <w:szCs w:val="20"/>
        </w:rPr>
      </w:pPr>
    </w:p>
    <w:p w:rsidR="00C91FB7" w:rsidRPr="007D20B2" w:rsidRDefault="00C91FB7" w:rsidP="00C91FB7">
      <w:pPr>
        <w:rPr>
          <w:rFonts w:asciiTheme="minorHAnsi" w:hAnsiTheme="minorHAnsi" w:cstheme="minorHAnsi"/>
          <w:sz w:val="20"/>
          <w:szCs w:val="20"/>
        </w:rPr>
      </w:pPr>
    </w:p>
    <w:p w:rsidR="00C91FB7" w:rsidRPr="007D20B2" w:rsidRDefault="00C91FB7" w:rsidP="00C91FB7">
      <w:pPr>
        <w:rPr>
          <w:rFonts w:asciiTheme="minorHAnsi" w:hAnsiTheme="minorHAnsi" w:cstheme="minorHAnsi"/>
          <w:sz w:val="20"/>
          <w:szCs w:val="20"/>
        </w:rPr>
      </w:pPr>
    </w:p>
    <w:tbl>
      <w:tblPr>
        <w:tblpPr w:leftFromText="142" w:rightFromText="142" w:vertAnchor="text" w:horzAnchor="margin" w:tblpX="-430"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371"/>
      </w:tblGrid>
      <w:tr w:rsidR="00C91FB7" w:rsidRPr="001C3D56" w:rsidTr="00C91FB7">
        <w:trPr>
          <w:trHeight w:val="247"/>
        </w:trPr>
        <w:tc>
          <w:tcPr>
            <w:tcW w:w="2689" w:type="dxa"/>
            <w:shd w:val="clear" w:color="auto" w:fill="BFBFBF" w:themeFill="background1" w:themeFillShade="BF"/>
          </w:tcPr>
          <w:p w:rsidR="00C91FB7" w:rsidRPr="001C3D56" w:rsidRDefault="00C91FB7" w:rsidP="00C91FB7">
            <w:pPr>
              <w:jc w:val="center"/>
              <w:rPr>
                <w:rFonts w:asciiTheme="minorHAnsi" w:hAnsiTheme="minorHAnsi" w:cs="Arial"/>
                <w:b/>
                <w:sz w:val="20"/>
                <w:szCs w:val="20"/>
              </w:rPr>
            </w:pPr>
            <w:r w:rsidRPr="001C3D56">
              <w:rPr>
                <w:rFonts w:asciiTheme="minorHAnsi" w:hAnsiTheme="minorHAnsi" w:cs="Arial"/>
                <w:b/>
                <w:sz w:val="20"/>
                <w:szCs w:val="20"/>
              </w:rPr>
              <w:t>NAZWA PARAMETRU</w:t>
            </w:r>
          </w:p>
        </w:tc>
        <w:tc>
          <w:tcPr>
            <w:tcW w:w="7371" w:type="dxa"/>
            <w:shd w:val="clear" w:color="auto" w:fill="BFBFBF" w:themeFill="background1" w:themeFillShade="BF"/>
          </w:tcPr>
          <w:p w:rsidR="00C91FB7" w:rsidRPr="001C3D56" w:rsidRDefault="00C91FB7" w:rsidP="00C91FB7">
            <w:pPr>
              <w:rPr>
                <w:rFonts w:asciiTheme="minorHAnsi" w:hAnsiTheme="minorHAnsi" w:cs="Arial"/>
                <w:b/>
                <w:sz w:val="20"/>
                <w:szCs w:val="20"/>
              </w:rPr>
            </w:pPr>
            <w:r w:rsidRPr="001C3D56">
              <w:rPr>
                <w:rFonts w:asciiTheme="minorHAnsi" w:hAnsiTheme="minorHAnsi" w:cs="Arial"/>
                <w:b/>
                <w:sz w:val="20"/>
                <w:szCs w:val="20"/>
              </w:rPr>
              <w:t>WYMAGANIA MINIMALNE</w:t>
            </w:r>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Technologia druku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Laserowa</w:t>
            </w:r>
            <w:r w:rsidR="000E24E5">
              <w:rPr>
                <w:rFonts w:asciiTheme="minorHAnsi" w:hAnsiTheme="minorHAnsi" w:cs="Arial"/>
                <w:sz w:val="20"/>
                <w:szCs w:val="20"/>
              </w:rPr>
              <w:t>/ LED</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Rodzaj druku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Monochromatyczny</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Rozdzielczość</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 xml:space="preserve">600 x 600 </w:t>
            </w:r>
            <w:proofErr w:type="spellStart"/>
            <w:r w:rsidRPr="001C3D56">
              <w:rPr>
                <w:rFonts w:asciiTheme="minorHAnsi" w:hAnsiTheme="minorHAnsi" w:cs="Arial"/>
                <w:sz w:val="20"/>
                <w:szCs w:val="20"/>
              </w:rPr>
              <w:t>dpi</w:t>
            </w:r>
            <w:proofErr w:type="spellEnd"/>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Format wydruku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A4</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Prędkość druku</w:t>
            </w:r>
          </w:p>
        </w:tc>
        <w:tc>
          <w:tcPr>
            <w:tcW w:w="7371" w:type="dxa"/>
          </w:tcPr>
          <w:p w:rsidR="00C91FB7" w:rsidRPr="001C3D56" w:rsidRDefault="00B13F57" w:rsidP="00C91FB7">
            <w:pPr>
              <w:rPr>
                <w:rFonts w:asciiTheme="minorHAnsi" w:hAnsiTheme="minorHAnsi" w:cs="Arial"/>
                <w:sz w:val="20"/>
                <w:szCs w:val="20"/>
              </w:rPr>
            </w:pPr>
            <w:r>
              <w:rPr>
                <w:rFonts w:asciiTheme="minorHAnsi" w:hAnsiTheme="minorHAnsi" w:cs="Arial"/>
                <w:sz w:val="20"/>
                <w:szCs w:val="20"/>
              </w:rPr>
              <w:t>3</w:t>
            </w:r>
            <w:r w:rsidR="00C91FB7" w:rsidRPr="001C3D56">
              <w:rPr>
                <w:rFonts w:asciiTheme="minorHAnsi" w:hAnsiTheme="minorHAnsi" w:cs="Arial"/>
                <w:sz w:val="20"/>
                <w:szCs w:val="20"/>
              </w:rPr>
              <w:t xml:space="preserve">0 stron A4/minutę przy zachowaniu rozdzielczości 600x600 </w:t>
            </w:r>
            <w:proofErr w:type="spellStart"/>
            <w:r w:rsidR="00C91FB7" w:rsidRPr="001C3D56">
              <w:rPr>
                <w:rFonts w:asciiTheme="minorHAnsi" w:hAnsiTheme="minorHAnsi" w:cs="Arial"/>
                <w:sz w:val="20"/>
                <w:szCs w:val="20"/>
              </w:rPr>
              <w:t>dpi</w:t>
            </w:r>
            <w:proofErr w:type="spellEnd"/>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Czas wydruku pierwszej strony</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Maksymalnie 7 sekund</w:t>
            </w:r>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Obciążalność miesięczna</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50 000 stron A4 w miesiącu.</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Pamięć RAM zainstalowana</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 xml:space="preserve">256 MB </w:t>
            </w:r>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Emulacje</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PCL 6, PCL 5e, PostScript3 lub emulacja</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Interfejsy</w:t>
            </w:r>
          </w:p>
        </w:tc>
        <w:tc>
          <w:tcPr>
            <w:tcW w:w="7371" w:type="dxa"/>
          </w:tcPr>
          <w:p w:rsidR="00C91FB7" w:rsidRPr="001C3D56" w:rsidRDefault="00C91FB7" w:rsidP="00C91FB7">
            <w:pPr>
              <w:rPr>
                <w:rFonts w:asciiTheme="minorHAnsi" w:hAnsiTheme="minorHAnsi" w:cs="Arial"/>
                <w:sz w:val="20"/>
                <w:szCs w:val="20"/>
                <w:lang w:val="en-US"/>
              </w:rPr>
            </w:pPr>
            <w:r w:rsidRPr="001C3D56">
              <w:rPr>
                <w:rFonts w:asciiTheme="minorHAnsi" w:hAnsiTheme="minorHAnsi" w:cs="Arial"/>
                <w:sz w:val="20"/>
                <w:szCs w:val="20"/>
                <w:lang w:val="en-US"/>
              </w:rPr>
              <w:t>USB 2.0,  Gigabit Ethernet (10BaseT/100BaseTX/1000BaseT)</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Obsługiwane systemy operacyjne</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Windows 7/8/10</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Gramatura papieru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60 – 160 g/m2</w:t>
            </w:r>
          </w:p>
        </w:tc>
      </w:tr>
      <w:tr w:rsidR="00C91FB7" w:rsidRPr="001C3D56" w:rsidTr="00C91FB7">
        <w:trPr>
          <w:trHeight w:val="486"/>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Podajniki papieru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1 podajnik w formie zamkniętej kasety na minimum 250 arkuszy A4,</w:t>
            </w:r>
          </w:p>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1 podajnik wielofunkcyjny na minimum 100 arkuszy A4.</w:t>
            </w:r>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Odbiornik papieru umieszczony na górze drukarki</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Min. 250 arkuszy A4 80 g/m</w:t>
            </w:r>
            <w:r w:rsidRPr="001C3D56">
              <w:rPr>
                <w:rFonts w:asciiTheme="minorHAnsi" w:hAnsiTheme="minorHAnsi" w:cs="Arial"/>
                <w:sz w:val="20"/>
                <w:szCs w:val="20"/>
                <w:vertAlign w:val="superscript"/>
              </w:rPr>
              <w:t>2</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Technologia druku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Rozdzielność bębna i tonera</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Poziom hałasu</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 xml:space="preserve">W trakcie drukowania nie przekraczający 50 </w:t>
            </w:r>
            <w:proofErr w:type="spellStart"/>
            <w:r w:rsidRPr="001C3D56">
              <w:rPr>
                <w:rFonts w:asciiTheme="minorHAnsi" w:hAnsiTheme="minorHAnsi" w:cs="Arial"/>
                <w:sz w:val="20"/>
                <w:szCs w:val="20"/>
              </w:rPr>
              <w:t>dB</w:t>
            </w:r>
            <w:proofErr w:type="spellEnd"/>
            <w:r w:rsidRPr="001C3D56">
              <w:rPr>
                <w:rFonts w:asciiTheme="minorHAnsi" w:hAnsiTheme="minorHAnsi" w:cs="Arial"/>
                <w:sz w:val="20"/>
                <w:szCs w:val="20"/>
              </w:rPr>
              <w:t>(A)</w:t>
            </w:r>
          </w:p>
        </w:tc>
      </w:tr>
      <w:tr w:rsidR="00C91FB7" w:rsidRPr="001C3D56" w:rsidTr="00C91FB7">
        <w:trPr>
          <w:trHeight w:val="486"/>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Maksymalne wymiary urządzenia (szerokość x głębokość x wysokość)</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380 x 400 x 280 mm</w:t>
            </w:r>
          </w:p>
        </w:tc>
      </w:tr>
      <w:tr w:rsidR="00C91FB7" w:rsidRPr="001C3D56" w:rsidTr="00C91FB7">
        <w:trPr>
          <w:trHeight w:val="972"/>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 xml:space="preserve">Materiały eksploatacyjne jako wyposażenie standardowe drukarki </w:t>
            </w:r>
          </w:p>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 dostarczone w komplecie w ramach oferowanej ceny jednostkowej)</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Drukarka powinna mieć w standardzie toner startowy na min. 3000 wydruków zgodnie z normą ISO/IEC 19752. Dodatkowo powinna być w stanie obsługiwać standardowy toner na min. 7000 wydruków zgodnie z normą ISO/IEC 19752.</w:t>
            </w:r>
          </w:p>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Bębny pozwalające wydrukować min. 100 000 wydruków.</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Procesor</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800 MHz</w:t>
            </w:r>
          </w:p>
        </w:tc>
      </w:tr>
      <w:tr w:rsidR="00C91FB7" w:rsidRPr="001C3D56" w:rsidTr="00C91FB7">
        <w:trPr>
          <w:trHeight w:val="238"/>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Waga</w:t>
            </w:r>
          </w:p>
        </w:tc>
        <w:tc>
          <w:tcPr>
            <w:tcW w:w="7371" w:type="dxa"/>
          </w:tcPr>
          <w:p w:rsidR="00C91FB7" w:rsidRPr="001C3D56" w:rsidRDefault="00B13F57" w:rsidP="00C91FB7">
            <w:pPr>
              <w:rPr>
                <w:rFonts w:asciiTheme="minorHAnsi" w:hAnsiTheme="minorHAnsi" w:cs="Arial"/>
                <w:sz w:val="20"/>
                <w:szCs w:val="20"/>
              </w:rPr>
            </w:pPr>
            <w:r>
              <w:rPr>
                <w:rFonts w:asciiTheme="minorHAnsi" w:hAnsiTheme="minorHAnsi" w:cs="Arial"/>
                <w:sz w:val="20"/>
                <w:szCs w:val="20"/>
              </w:rPr>
              <w:t>Do 15</w:t>
            </w:r>
            <w:r w:rsidR="00C91FB7" w:rsidRPr="001C3D56">
              <w:rPr>
                <w:rFonts w:asciiTheme="minorHAnsi" w:hAnsiTheme="minorHAnsi" w:cs="Arial"/>
                <w:sz w:val="20"/>
                <w:szCs w:val="20"/>
              </w:rPr>
              <w:t xml:space="preserve"> kg</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Wydruk dwustronny</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Automatyczny</w:t>
            </w:r>
          </w:p>
        </w:tc>
      </w:tr>
      <w:tr w:rsidR="00C91FB7" w:rsidRPr="001C3D56" w:rsidTr="00C91FB7">
        <w:trPr>
          <w:trHeight w:val="247"/>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Gwarancja</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24 miesiące</w:t>
            </w:r>
          </w:p>
        </w:tc>
      </w:tr>
      <w:tr w:rsidR="00C91FB7" w:rsidRPr="001C3D56" w:rsidTr="00C91FB7">
        <w:trPr>
          <w:trHeight w:val="1211"/>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t>Oświadczenie</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r>
      <w:tr w:rsidR="00C91FB7" w:rsidRPr="001C3D56" w:rsidTr="00C91FB7">
        <w:trPr>
          <w:trHeight w:val="486"/>
        </w:trPr>
        <w:tc>
          <w:tcPr>
            <w:tcW w:w="2689" w:type="dxa"/>
          </w:tcPr>
          <w:p w:rsidR="00C91FB7" w:rsidRPr="001C3D56" w:rsidRDefault="00C91FB7" w:rsidP="00C91FB7">
            <w:pPr>
              <w:jc w:val="center"/>
              <w:rPr>
                <w:rFonts w:asciiTheme="minorHAnsi" w:hAnsiTheme="minorHAnsi" w:cs="Arial"/>
                <w:sz w:val="20"/>
                <w:szCs w:val="20"/>
              </w:rPr>
            </w:pPr>
            <w:r w:rsidRPr="001C3D56">
              <w:rPr>
                <w:rFonts w:asciiTheme="minorHAnsi" w:hAnsiTheme="minorHAnsi" w:cs="Arial"/>
                <w:sz w:val="20"/>
                <w:szCs w:val="20"/>
              </w:rPr>
              <w:lastRenderedPageBreak/>
              <w:t>Certyfikat</w:t>
            </w:r>
          </w:p>
        </w:tc>
        <w:tc>
          <w:tcPr>
            <w:tcW w:w="7371" w:type="dxa"/>
          </w:tcPr>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 xml:space="preserve">Certyfikat ISO 140001:2004 </w:t>
            </w:r>
            <w:r w:rsidR="00B13F57">
              <w:rPr>
                <w:rFonts w:asciiTheme="minorHAnsi" w:hAnsiTheme="minorHAnsi" w:cs="Arial"/>
                <w:sz w:val="20"/>
                <w:szCs w:val="20"/>
              </w:rPr>
              <w:t xml:space="preserve">producenta oferowanego sprzętu </w:t>
            </w:r>
          </w:p>
          <w:p w:rsidR="00C91FB7" w:rsidRPr="001C3D56" w:rsidRDefault="00C91FB7" w:rsidP="00C91FB7">
            <w:pPr>
              <w:rPr>
                <w:rFonts w:asciiTheme="minorHAnsi" w:hAnsiTheme="minorHAnsi" w:cs="Arial"/>
                <w:sz w:val="20"/>
                <w:szCs w:val="20"/>
              </w:rPr>
            </w:pPr>
            <w:r w:rsidRPr="001C3D56">
              <w:rPr>
                <w:rFonts w:asciiTheme="minorHAnsi" w:hAnsiTheme="minorHAnsi" w:cs="Arial"/>
                <w:sz w:val="20"/>
                <w:szCs w:val="20"/>
              </w:rPr>
              <w:t>Certyfikat ISO 9001:2008 producenta oferowanego sprzętu</w:t>
            </w:r>
          </w:p>
        </w:tc>
      </w:tr>
    </w:tbl>
    <w:p w:rsidR="007A0B33" w:rsidRPr="007A0B33" w:rsidRDefault="005D73AF" w:rsidP="007A0B33">
      <w:pPr>
        <w:pStyle w:val="Akapitzlist"/>
        <w:numPr>
          <w:ilvl w:val="0"/>
          <w:numId w:val="3"/>
        </w:numPr>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U</w:t>
      </w:r>
      <w:r w:rsidR="007A0B33">
        <w:rPr>
          <w:rFonts w:asciiTheme="minorHAnsi" w:hAnsiTheme="minorHAnsi" w:cstheme="minorHAnsi"/>
          <w:b/>
          <w:color w:val="000000" w:themeColor="text1"/>
          <w:sz w:val="20"/>
          <w:szCs w:val="20"/>
        </w:rPr>
        <w:t xml:space="preserve">rządzenie wielofunkcyjne </w:t>
      </w:r>
      <w:r w:rsidR="007A0B33" w:rsidRPr="007A0B33">
        <w:rPr>
          <w:rFonts w:asciiTheme="minorHAnsi" w:hAnsiTheme="minorHAnsi" w:cstheme="minorHAnsi"/>
          <w:b/>
          <w:color w:val="000000" w:themeColor="text1"/>
          <w:sz w:val="20"/>
          <w:szCs w:val="20"/>
        </w:rPr>
        <w:t xml:space="preserve"> </w:t>
      </w:r>
      <w:r w:rsidR="00507098" w:rsidRPr="007D20B2">
        <w:rPr>
          <w:rFonts w:asciiTheme="minorHAnsi" w:hAnsiTheme="minorHAnsi" w:cstheme="minorHAnsi"/>
          <w:b/>
          <w:color w:val="000000" w:themeColor="text1"/>
          <w:sz w:val="20"/>
          <w:szCs w:val="20"/>
        </w:rPr>
        <w:t>biało-czarne</w:t>
      </w:r>
      <w:r w:rsidR="007A0B33" w:rsidRPr="007A0B33">
        <w:rPr>
          <w:rFonts w:asciiTheme="minorHAnsi" w:hAnsiTheme="minorHAnsi" w:cstheme="minorHAnsi"/>
          <w:b/>
          <w:color w:val="000000" w:themeColor="text1"/>
          <w:sz w:val="20"/>
          <w:szCs w:val="20"/>
        </w:rPr>
        <w:t>.</w:t>
      </w:r>
      <w:r w:rsidR="003E71AF">
        <w:rPr>
          <w:rFonts w:asciiTheme="minorHAnsi" w:hAnsiTheme="minorHAnsi" w:cstheme="minorHAnsi"/>
          <w:b/>
          <w:color w:val="000000" w:themeColor="text1"/>
          <w:sz w:val="20"/>
          <w:szCs w:val="20"/>
        </w:rPr>
        <w:t xml:space="preserve">  – 6</w:t>
      </w:r>
      <w:r w:rsidR="007A0B33" w:rsidRPr="007A0B33">
        <w:rPr>
          <w:rFonts w:asciiTheme="minorHAnsi" w:hAnsiTheme="minorHAnsi" w:cstheme="minorHAnsi"/>
          <w:b/>
          <w:color w:val="000000" w:themeColor="text1"/>
          <w:sz w:val="20"/>
          <w:szCs w:val="20"/>
        </w:rPr>
        <w:t xml:space="preserve"> szt.</w:t>
      </w:r>
    </w:p>
    <w:p w:rsidR="007A0B33" w:rsidRDefault="007A0B33" w:rsidP="007A0B33">
      <w:pPr>
        <w:jc w:val="both"/>
        <w:rPr>
          <w:rFonts w:asciiTheme="minorHAnsi" w:hAnsiTheme="minorHAnsi" w:cstheme="minorHAnsi"/>
          <w:color w:val="000000" w:themeColor="text1"/>
          <w:sz w:val="20"/>
          <w:szCs w:val="20"/>
        </w:rPr>
      </w:pPr>
    </w:p>
    <w:p w:rsidR="007A0B33" w:rsidRDefault="007A0B33" w:rsidP="007A0B33">
      <w:pPr>
        <w:jc w:val="both"/>
        <w:rPr>
          <w:rFonts w:asciiTheme="minorHAnsi" w:hAnsiTheme="minorHAnsi" w:cstheme="minorHAnsi"/>
          <w:color w:val="000000" w:themeColor="text1"/>
          <w:sz w:val="20"/>
          <w:szCs w:val="20"/>
        </w:rPr>
      </w:pPr>
    </w:p>
    <w:p w:rsidR="007A0B33" w:rsidRPr="007D20B2" w:rsidRDefault="007A0B33" w:rsidP="007A0B33">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7A0B33" w:rsidRPr="007D20B2" w:rsidRDefault="007A0B33" w:rsidP="007A0B33">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7A0B33" w:rsidRDefault="007A0B33" w:rsidP="007A0B33">
      <w:pPr>
        <w:jc w:val="both"/>
        <w:rPr>
          <w:rFonts w:asciiTheme="minorHAnsi" w:hAnsiTheme="minorHAnsi" w:cstheme="minorHAnsi"/>
          <w:color w:val="000000" w:themeColor="text1"/>
          <w:sz w:val="20"/>
          <w:szCs w:val="20"/>
        </w:rPr>
      </w:pPr>
    </w:p>
    <w:p w:rsidR="007A0B33" w:rsidRDefault="007A0B33" w:rsidP="007A0B33">
      <w:pPr>
        <w:jc w:val="both"/>
        <w:rPr>
          <w:rFonts w:asciiTheme="minorHAnsi" w:hAnsiTheme="minorHAnsi" w:cstheme="minorHAnsi"/>
          <w:color w:val="000000" w:themeColor="text1"/>
          <w:sz w:val="20"/>
          <w:szCs w:val="20"/>
        </w:rPr>
      </w:pPr>
    </w:p>
    <w:p w:rsidR="007A0B33" w:rsidRDefault="007A0B33" w:rsidP="007A0B33">
      <w:pPr>
        <w:jc w:val="both"/>
        <w:rPr>
          <w:rFonts w:asciiTheme="minorHAnsi" w:hAnsiTheme="minorHAnsi" w:cstheme="minorHAnsi"/>
          <w:color w:val="000000" w:themeColor="text1"/>
          <w:sz w:val="20"/>
          <w:szCs w:val="20"/>
        </w:rPr>
      </w:pPr>
    </w:p>
    <w:p w:rsidR="00005BFD" w:rsidRDefault="00005BFD" w:rsidP="007A0B33">
      <w:pPr>
        <w:jc w:val="both"/>
        <w:rPr>
          <w:rFonts w:asciiTheme="minorHAnsi" w:hAnsiTheme="minorHAnsi" w:cstheme="minorHAnsi"/>
          <w:color w:val="000000" w:themeColor="text1"/>
          <w:sz w:val="20"/>
          <w:szCs w:val="20"/>
        </w:rPr>
      </w:pPr>
    </w:p>
    <w:tbl>
      <w:tblPr>
        <w:tblStyle w:val="Tabela-Siatka"/>
        <w:tblW w:w="9634" w:type="dxa"/>
        <w:tblLook w:val="04A0" w:firstRow="1" w:lastRow="0" w:firstColumn="1" w:lastColumn="0" w:noHBand="0" w:noVBand="1"/>
      </w:tblPr>
      <w:tblGrid>
        <w:gridCol w:w="4014"/>
        <w:gridCol w:w="5620"/>
      </w:tblGrid>
      <w:tr w:rsidR="00005BFD" w:rsidTr="007B5F3C">
        <w:tc>
          <w:tcPr>
            <w:tcW w:w="4014" w:type="dxa"/>
          </w:tcPr>
          <w:p w:rsidR="00005BFD" w:rsidRPr="00743ADD" w:rsidRDefault="00005BFD" w:rsidP="00005BFD">
            <w:pPr>
              <w:jc w:val="center"/>
              <w:rPr>
                <w:rFonts w:asciiTheme="minorHAnsi" w:hAnsiTheme="minorHAnsi" w:cs="Arial"/>
                <w:b/>
                <w:sz w:val="20"/>
                <w:szCs w:val="20"/>
              </w:rPr>
            </w:pPr>
            <w:r w:rsidRPr="00743ADD">
              <w:rPr>
                <w:rFonts w:asciiTheme="minorHAnsi" w:hAnsiTheme="minorHAnsi" w:cs="Arial"/>
                <w:b/>
                <w:sz w:val="20"/>
                <w:szCs w:val="20"/>
              </w:rPr>
              <w:t>NAZWA PARAMETRU</w:t>
            </w:r>
          </w:p>
        </w:tc>
        <w:tc>
          <w:tcPr>
            <w:tcW w:w="5620" w:type="dxa"/>
          </w:tcPr>
          <w:p w:rsidR="00005BFD" w:rsidRPr="00743ADD" w:rsidRDefault="00005BFD" w:rsidP="00005BFD">
            <w:pPr>
              <w:rPr>
                <w:rFonts w:asciiTheme="minorHAnsi" w:hAnsiTheme="minorHAnsi" w:cs="Arial"/>
                <w:b/>
                <w:color w:val="A6A6A6" w:themeColor="background1" w:themeShade="A6"/>
                <w:sz w:val="20"/>
                <w:szCs w:val="20"/>
              </w:rPr>
            </w:pPr>
            <w:r w:rsidRPr="00743ADD">
              <w:rPr>
                <w:rFonts w:asciiTheme="minorHAnsi" w:hAnsiTheme="minorHAnsi" w:cs="Arial"/>
                <w:b/>
                <w:sz w:val="20"/>
                <w:szCs w:val="20"/>
              </w:rPr>
              <w:t>WYMAGANIA MINIMALNE</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Technologia druku</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technologia laserowa</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Funkcje standardowe</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kopiarka, drukarka sieciowa, kolorowy skaner sieciowy</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Format oryginału</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A4</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Format kopii</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A4-A6</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Prędkość druku</w:t>
            </w:r>
          </w:p>
        </w:tc>
        <w:tc>
          <w:tcPr>
            <w:tcW w:w="5620" w:type="dxa"/>
          </w:tcPr>
          <w:p w:rsidR="00743ADD" w:rsidRPr="006A4C38" w:rsidRDefault="005D73AF" w:rsidP="00743ADD">
            <w:pPr>
              <w:rPr>
                <w:rFonts w:asciiTheme="minorHAnsi" w:hAnsiTheme="minorHAnsi"/>
                <w:sz w:val="20"/>
                <w:szCs w:val="20"/>
              </w:rPr>
            </w:pPr>
            <w:r>
              <w:rPr>
                <w:rFonts w:asciiTheme="minorHAnsi" w:hAnsiTheme="minorHAnsi"/>
                <w:sz w:val="20"/>
                <w:szCs w:val="20"/>
              </w:rPr>
              <w:t>30</w:t>
            </w:r>
            <w:r w:rsidR="00743ADD" w:rsidRPr="006A4C38">
              <w:rPr>
                <w:rFonts w:asciiTheme="minorHAnsi" w:hAnsiTheme="minorHAnsi"/>
                <w:sz w:val="20"/>
                <w:szCs w:val="20"/>
              </w:rPr>
              <w:t xml:space="preserve"> stron A4 / min.</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Dostępne rozdzielczości drukowania</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 xml:space="preserve">min. 600x600 </w:t>
            </w:r>
            <w:proofErr w:type="spellStart"/>
            <w:r w:rsidRPr="006A4C38">
              <w:rPr>
                <w:rFonts w:asciiTheme="minorHAnsi" w:hAnsiTheme="minorHAnsi"/>
                <w:sz w:val="20"/>
                <w:szCs w:val="20"/>
              </w:rPr>
              <w:t>dpi</w:t>
            </w:r>
            <w:proofErr w:type="spellEnd"/>
            <w:r w:rsidRPr="006A4C38">
              <w:rPr>
                <w:rFonts w:asciiTheme="minorHAnsi" w:hAnsiTheme="minorHAnsi"/>
                <w:sz w:val="20"/>
                <w:szCs w:val="20"/>
              </w:rPr>
              <w:t xml:space="preserve"> i</w:t>
            </w:r>
            <w:r>
              <w:rPr>
                <w:rFonts w:asciiTheme="minorHAnsi" w:hAnsiTheme="minorHAnsi"/>
                <w:sz w:val="20"/>
                <w:szCs w:val="20"/>
              </w:rPr>
              <w:t xml:space="preserve"> 1200x</w:t>
            </w:r>
            <w:r w:rsidRPr="006A4C38">
              <w:rPr>
                <w:rFonts w:asciiTheme="minorHAnsi" w:hAnsiTheme="minorHAnsi"/>
                <w:sz w:val="20"/>
                <w:szCs w:val="20"/>
              </w:rPr>
              <w:t xml:space="preserve">1200 </w:t>
            </w:r>
            <w:proofErr w:type="spellStart"/>
            <w:r w:rsidRPr="006A4C38">
              <w:rPr>
                <w:rFonts w:asciiTheme="minorHAnsi" w:hAnsiTheme="minorHAnsi"/>
                <w:sz w:val="20"/>
                <w:szCs w:val="20"/>
              </w:rPr>
              <w:t>dpi</w:t>
            </w:r>
            <w:proofErr w:type="spellEnd"/>
            <w:r w:rsidRPr="006A4C38">
              <w:rPr>
                <w:rFonts w:asciiTheme="minorHAnsi" w:hAnsiTheme="minorHAnsi"/>
                <w:sz w:val="20"/>
                <w:szCs w:val="20"/>
              </w:rPr>
              <w:t xml:space="preserve">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Czas wydruku pierwszej strony</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maks. 7 sek.</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Czas nagrzewania</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maks. 20 sek.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Kopiowanie wielokrotne</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1- 999 kopii</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Pamięć RAM</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min. 512 MB (możliwość rozbudowy do min. 1536 MB)</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Zoom</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 xml:space="preserve">25-400%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Panel operatora</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 xml:space="preserve">wyposażony w ekran LCD, </w:t>
            </w:r>
          </w:p>
          <w:p w:rsidR="00743ADD" w:rsidRPr="006A4C38" w:rsidRDefault="00743ADD" w:rsidP="00743ADD">
            <w:pPr>
              <w:rPr>
                <w:rFonts w:asciiTheme="minorHAnsi" w:hAnsiTheme="minorHAnsi"/>
                <w:sz w:val="20"/>
                <w:szCs w:val="20"/>
              </w:rPr>
            </w:pPr>
            <w:r w:rsidRPr="006A4C38">
              <w:rPr>
                <w:rFonts w:asciiTheme="minorHAnsi" w:hAnsiTheme="minorHAnsi"/>
                <w:sz w:val="20"/>
                <w:szCs w:val="20"/>
              </w:rPr>
              <w:t xml:space="preserve">opisy na panelu oraz </w:t>
            </w:r>
            <w:r>
              <w:rPr>
                <w:rFonts w:asciiTheme="minorHAnsi" w:hAnsiTheme="minorHAnsi"/>
                <w:sz w:val="20"/>
                <w:szCs w:val="20"/>
              </w:rPr>
              <w:t xml:space="preserve"> komunikaty na ekranie w jęz. </w:t>
            </w:r>
            <w:r w:rsidRPr="006A4C38">
              <w:rPr>
                <w:rFonts w:asciiTheme="minorHAnsi" w:hAnsiTheme="minorHAnsi"/>
                <w:sz w:val="20"/>
                <w:szCs w:val="20"/>
              </w:rPr>
              <w:t>polskim</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Dupleks</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automatyczny, w standardzie</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Podajnik dokumentów</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automatyczny, dwustronny-jednoprzebiegowy, na min. 50 ark. (80 g/m</w:t>
            </w:r>
            <w:r w:rsidRPr="006A4C38">
              <w:rPr>
                <w:rFonts w:asciiTheme="minorHAnsi" w:hAnsiTheme="minorHAnsi"/>
                <w:sz w:val="20"/>
                <w:szCs w:val="20"/>
                <w:vertAlign w:val="superscript"/>
              </w:rPr>
              <w:t>2</w:t>
            </w:r>
            <w:r w:rsidRPr="006A4C38">
              <w:rPr>
                <w:rFonts w:asciiTheme="minorHAnsi" w:hAnsiTheme="minorHAnsi"/>
                <w:bCs/>
                <w:sz w:val="20"/>
                <w:szCs w:val="20"/>
              </w:rPr>
              <w:t>)</w:t>
            </w:r>
            <w:r w:rsidRPr="006A4C38">
              <w:rPr>
                <w:rFonts w:asciiTheme="minorHAnsi" w:hAnsiTheme="minorHAnsi"/>
                <w:sz w:val="20"/>
                <w:szCs w:val="20"/>
              </w:rPr>
              <w:t xml:space="preserve">, w standardzie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Podajniki papieru</w:t>
            </w:r>
          </w:p>
        </w:tc>
        <w:tc>
          <w:tcPr>
            <w:tcW w:w="5620" w:type="dxa"/>
          </w:tcPr>
          <w:p w:rsidR="00743ADD" w:rsidRPr="006A4C38" w:rsidRDefault="00743ADD" w:rsidP="00743ADD">
            <w:pPr>
              <w:jc w:val="both"/>
              <w:rPr>
                <w:rFonts w:asciiTheme="minorHAnsi" w:hAnsiTheme="minorHAnsi"/>
                <w:bCs/>
                <w:sz w:val="20"/>
                <w:szCs w:val="20"/>
              </w:rPr>
            </w:pPr>
            <w:r w:rsidRPr="006A4C38">
              <w:rPr>
                <w:rFonts w:asciiTheme="minorHAnsi" w:hAnsiTheme="minorHAnsi"/>
                <w:sz w:val="20"/>
                <w:szCs w:val="20"/>
              </w:rPr>
              <w:t>min. 1 kaseta na min. 250 ark. A5-A4 (80 g/m</w:t>
            </w:r>
            <w:r w:rsidRPr="006A4C38">
              <w:rPr>
                <w:rFonts w:asciiTheme="minorHAnsi" w:hAnsiTheme="minorHAnsi"/>
                <w:sz w:val="20"/>
                <w:szCs w:val="20"/>
                <w:vertAlign w:val="superscript"/>
              </w:rPr>
              <w:t>2</w:t>
            </w:r>
            <w:r w:rsidRPr="006A4C38">
              <w:rPr>
                <w:rFonts w:asciiTheme="minorHAnsi" w:hAnsiTheme="minorHAnsi"/>
                <w:bCs/>
                <w:sz w:val="20"/>
                <w:szCs w:val="20"/>
              </w:rPr>
              <w:t>), 60-160 g/m</w:t>
            </w:r>
            <w:r w:rsidRPr="006A4C38">
              <w:rPr>
                <w:rFonts w:asciiTheme="minorHAnsi" w:hAnsiTheme="minorHAnsi"/>
                <w:bCs/>
                <w:sz w:val="20"/>
                <w:szCs w:val="20"/>
                <w:vertAlign w:val="superscript"/>
              </w:rPr>
              <w:t>2</w:t>
            </w:r>
            <w:r w:rsidRPr="006A4C38">
              <w:rPr>
                <w:rFonts w:asciiTheme="minorHAnsi" w:hAnsiTheme="minorHAnsi"/>
                <w:bCs/>
                <w:sz w:val="20"/>
                <w:szCs w:val="20"/>
              </w:rPr>
              <w:t>;</w:t>
            </w:r>
          </w:p>
          <w:p w:rsidR="00743ADD" w:rsidRPr="006A4C38" w:rsidRDefault="00743ADD" w:rsidP="00743ADD">
            <w:pPr>
              <w:jc w:val="both"/>
              <w:rPr>
                <w:rFonts w:asciiTheme="minorHAnsi" w:hAnsiTheme="minorHAnsi"/>
                <w:bCs/>
                <w:sz w:val="20"/>
                <w:szCs w:val="20"/>
              </w:rPr>
            </w:pPr>
            <w:r w:rsidRPr="006A4C38">
              <w:rPr>
                <w:rFonts w:asciiTheme="minorHAnsi" w:hAnsiTheme="minorHAnsi"/>
                <w:bCs/>
                <w:sz w:val="20"/>
                <w:szCs w:val="20"/>
              </w:rPr>
              <w:t xml:space="preserve">taca uniwersalna  na min. 50 ark. A6-A4 </w:t>
            </w:r>
            <w:r w:rsidRPr="006A4C38">
              <w:rPr>
                <w:rFonts w:asciiTheme="minorHAnsi" w:hAnsiTheme="minorHAnsi"/>
                <w:sz w:val="20"/>
                <w:szCs w:val="20"/>
              </w:rPr>
              <w:t>(80 g/m</w:t>
            </w:r>
            <w:r w:rsidRPr="006A4C38">
              <w:rPr>
                <w:rFonts w:asciiTheme="minorHAnsi" w:hAnsiTheme="minorHAnsi"/>
                <w:sz w:val="20"/>
                <w:szCs w:val="20"/>
                <w:vertAlign w:val="superscript"/>
              </w:rPr>
              <w:t>2</w:t>
            </w:r>
            <w:r w:rsidRPr="006A4C38">
              <w:rPr>
                <w:rFonts w:asciiTheme="minorHAnsi" w:hAnsiTheme="minorHAnsi"/>
                <w:bCs/>
                <w:sz w:val="20"/>
                <w:szCs w:val="20"/>
              </w:rPr>
              <w:t>), 60-220 g/</w:t>
            </w:r>
            <w:r w:rsidRPr="006A4C38">
              <w:rPr>
                <w:rFonts w:asciiTheme="minorHAnsi" w:hAnsiTheme="minorHAnsi"/>
                <w:sz w:val="20"/>
                <w:szCs w:val="20"/>
              </w:rPr>
              <w:t>m</w:t>
            </w:r>
            <w:r w:rsidRPr="006A4C38">
              <w:rPr>
                <w:rFonts w:asciiTheme="minorHAnsi" w:hAnsiTheme="minorHAnsi"/>
                <w:sz w:val="20"/>
                <w:szCs w:val="20"/>
                <w:vertAlign w:val="superscript"/>
              </w:rPr>
              <w:t>2</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Funkcja druku sieciowego</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w standardzie</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Emulacje</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PCL 6, </w:t>
            </w:r>
            <w:proofErr w:type="spellStart"/>
            <w:r w:rsidRPr="006A4C38">
              <w:rPr>
                <w:rFonts w:asciiTheme="minorHAnsi" w:hAnsiTheme="minorHAnsi"/>
                <w:sz w:val="20"/>
                <w:szCs w:val="20"/>
              </w:rPr>
              <w:t>PostScript</w:t>
            </w:r>
            <w:proofErr w:type="spellEnd"/>
            <w:r w:rsidRPr="006A4C38">
              <w:rPr>
                <w:rFonts w:asciiTheme="minorHAnsi" w:hAnsiTheme="minorHAnsi"/>
                <w:sz w:val="20"/>
                <w:szCs w:val="20"/>
              </w:rPr>
              <w:t xml:space="preserve"> 3</w:t>
            </w:r>
          </w:p>
        </w:tc>
      </w:tr>
      <w:tr w:rsidR="00743ADD" w:rsidTr="007B5F3C">
        <w:tc>
          <w:tcPr>
            <w:tcW w:w="4014" w:type="dxa"/>
          </w:tcPr>
          <w:p w:rsidR="00743ADD" w:rsidRPr="006A4C38" w:rsidRDefault="00743ADD" w:rsidP="00743ADD">
            <w:pPr>
              <w:rPr>
                <w:rFonts w:asciiTheme="minorHAnsi" w:hAnsiTheme="minorHAnsi"/>
                <w:sz w:val="20"/>
                <w:szCs w:val="20"/>
              </w:rPr>
            </w:pPr>
            <w:proofErr w:type="spellStart"/>
            <w:r w:rsidRPr="006A4C38">
              <w:rPr>
                <w:rFonts w:asciiTheme="minorHAnsi" w:hAnsiTheme="minorHAnsi"/>
                <w:sz w:val="20"/>
                <w:szCs w:val="20"/>
                <w:lang w:val="en-US"/>
              </w:rPr>
              <w:t>Interfejsy</w:t>
            </w:r>
            <w:proofErr w:type="spellEnd"/>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USB 2.0,  Ethernet 10/100/1000Base-T, USB dla pamięci przenośnej, gniazdo karty SD</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Funkcja skanowania sieciowego</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w standardzie, skanowanie pełno-kolorowe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Funkcje skanowania</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skanowanie do e-mail, do FTP,  do-SMB, TWAIN, WSD, do pamięci przenośnej USB</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Rozdzielczość skanowania</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600 </w:t>
            </w:r>
            <w:proofErr w:type="spellStart"/>
            <w:r w:rsidRPr="006A4C38">
              <w:rPr>
                <w:rFonts w:asciiTheme="minorHAnsi" w:hAnsiTheme="minorHAnsi"/>
                <w:sz w:val="20"/>
                <w:szCs w:val="20"/>
              </w:rPr>
              <w:t>dpi</w:t>
            </w:r>
            <w:proofErr w:type="spellEnd"/>
            <w:r w:rsidRPr="006A4C38">
              <w:rPr>
                <w:rFonts w:asciiTheme="minorHAnsi" w:hAnsiTheme="minorHAnsi"/>
                <w:sz w:val="20"/>
                <w:szCs w:val="20"/>
              </w:rPr>
              <w:t xml:space="preserve"> </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Prędkość skanowania</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W trybie mono: min. 40 obrazów/min. (A4, 300 </w:t>
            </w:r>
            <w:proofErr w:type="spellStart"/>
            <w:r w:rsidRPr="006A4C38">
              <w:rPr>
                <w:rFonts w:asciiTheme="minorHAnsi" w:hAnsiTheme="minorHAnsi"/>
                <w:sz w:val="20"/>
                <w:szCs w:val="20"/>
              </w:rPr>
              <w:t>dpi</w:t>
            </w:r>
            <w:proofErr w:type="spellEnd"/>
            <w:r w:rsidRPr="006A4C38">
              <w:rPr>
                <w:rFonts w:asciiTheme="minorHAnsi" w:hAnsiTheme="minorHAnsi"/>
                <w:sz w:val="20"/>
                <w:szCs w:val="20"/>
              </w:rPr>
              <w:t xml:space="preserve">), </w:t>
            </w:r>
          </w:p>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W trybie kolorowym: min. 20 obrazów/ min. (A4, 300 </w:t>
            </w:r>
            <w:proofErr w:type="spellStart"/>
            <w:r w:rsidRPr="006A4C38">
              <w:rPr>
                <w:rFonts w:asciiTheme="minorHAnsi" w:hAnsiTheme="minorHAnsi"/>
                <w:sz w:val="20"/>
                <w:szCs w:val="20"/>
              </w:rPr>
              <w:t>dpi</w:t>
            </w:r>
            <w:proofErr w:type="spellEnd"/>
            <w:r w:rsidRPr="006A4C38">
              <w:rPr>
                <w:rFonts w:asciiTheme="minorHAnsi" w:hAnsiTheme="minorHAnsi"/>
                <w:sz w:val="20"/>
                <w:szCs w:val="20"/>
              </w:rPr>
              <w:t>)</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Typy plików</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PDF, JPEG, TIFF, XPS</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Możliwość rozbudowy</w:t>
            </w:r>
          </w:p>
        </w:tc>
        <w:tc>
          <w:tcPr>
            <w:tcW w:w="5620" w:type="dxa"/>
          </w:tcPr>
          <w:p w:rsidR="00743ADD" w:rsidRPr="006A4C38" w:rsidRDefault="00743ADD" w:rsidP="00743ADD">
            <w:pPr>
              <w:jc w:val="both"/>
              <w:rPr>
                <w:rFonts w:asciiTheme="minorHAnsi" w:hAnsiTheme="minorHAnsi"/>
                <w:sz w:val="20"/>
                <w:szCs w:val="20"/>
                <w:vertAlign w:val="superscript"/>
              </w:rPr>
            </w:pPr>
            <w:r w:rsidRPr="006A4C38">
              <w:rPr>
                <w:rFonts w:asciiTheme="minorHAnsi" w:hAnsiTheme="minorHAnsi"/>
                <w:sz w:val="20"/>
                <w:szCs w:val="20"/>
              </w:rPr>
              <w:t>Dodatkowy podajnik lub podajniki papieru, o pojemności łącznej min. 500 ark. formatu A4 – A5, 80 g/m</w:t>
            </w:r>
            <w:r w:rsidRPr="006A4C38">
              <w:rPr>
                <w:rFonts w:asciiTheme="minorHAnsi" w:hAnsiTheme="minorHAnsi"/>
                <w:sz w:val="20"/>
                <w:szCs w:val="20"/>
                <w:vertAlign w:val="superscript"/>
              </w:rPr>
              <w:t>2</w:t>
            </w:r>
          </w:p>
        </w:tc>
      </w:tr>
      <w:tr w:rsidR="00743ADD" w:rsidTr="007B5F3C">
        <w:tc>
          <w:tcPr>
            <w:tcW w:w="4014" w:type="dxa"/>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 xml:space="preserve">Materiały eksploatacyjne jako wyposażenie standardowe </w:t>
            </w:r>
          </w:p>
          <w:p w:rsidR="00743ADD" w:rsidRPr="006A4C38" w:rsidRDefault="00743ADD" w:rsidP="00743ADD">
            <w:pPr>
              <w:rPr>
                <w:rFonts w:asciiTheme="minorHAnsi" w:hAnsiTheme="minorHAnsi"/>
                <w:sz w:val="20"/>
                <w:szCs w:val="20"/>
              </w:rPr>
            </w:pPr>
            <w:r w:rsidRPr="006A4C38">
              <w:rPr>
                <w:rFonts w:asciiTheme="minorHAnsi" w:hAnsiTheme="minorHAnsi"/>
                <w:sz w:val="20"/>
                <w:szCs w:val="20"/>
              </w:rPr>
              <w:t>(dostarczone w komplecie w ramach oferowanej ceny jednostkowej).</w:t>
            </w:r>
          </w:p>
        </w:tc>
        <w:tc>
          <w:tcPr>
            <w:tcW w:w="5620" w:type="dxa"/>
          </w:tcPr>
          <w:p w:rsidR="00743ADD" w:rsidRPr="006A4C38" w:rsidRDefault="00743ADD" w:rsidP="00743ADD">
            <w:pPr>
              <w:rPr>
                <w:rFonts w:asciiTheme="minorHAnsi" w:hAnsiTheme="minorHAnsi"/>
                <w:sz w:val="20"/>
                <w:szCs w:val="20"/>
              </w:rPr>
            </w:pPr>
            <w:r w:rsidRPr="006A4C38">
              <w:rPr>
                <w:rFonts w:asciiTheme="minorHAnsi" w:hAnsiTheme="minorHAnsi"/>
                <w:b/>
                <w:sz w:val="20"/>
                <w:szCs w:val="20"/>
              </w:rPr>
              <w:t>Tonery</w:t>
            </w:r>
            <w:r w:rsidRPr="006A4C38">
              <w:rPr>
                <w:rFonts w:asciiTheme="minorHAnsi" w:hAnsiTheme="minorHAnsi"/>
                <w:sz w:val="20"/>
                <w:szCs w:val="20"/>
              </w:rPr>
              <w:t xml:space="preserve"> - właściwa ilość, któr</w:t>
            </w:r>
            <w:r>
              <w:rPr>
                <w:rFonts w:asciiTheme="minorHAnsi" w:hAnsiTheme="minorHAnsi"/>
                <w:sz w:val="20"/>
                <w:szCs w:val="20"/>
              </w:rPr>
              <w:t>a zapewni wydrukowanie minimum 3 5</w:t>
            </w:r>
            <w:r w:rsidRPr="006A4C38">
              <w:rPr>
                <w:rFonts w:asciiTheme="minorHAnsi" w:hAnsiTheme="minorHAnsi"/>
                <w:sz w:val="20"/>
                <w:szCs w:val="20"/>
              </w:rPr>
              <w:t xml:space="preserve">00 stron A4 przy pokryciu zgodnie z ISO19752. </w:t>
            </w:r>
          </w:p>
          <w:p w:rsidR="00743ADD" w:rsidRPr="006A4C38" w:rsidRDefault="00743ADD" w:rsidP="00743ADD">
            <w:pPr>
              <w:rPr>
                <w:rFonts w:asciiTheme="minorHAnsi" w:hAnsiTheme="minorHAnsi"/>
                <w:sz w:val="20"/>
                <w:szCs w:val="20"/>
              </w:rPr>
            </w:pPr>
            <w:r w:rsidRPr="006A4C38">
              <w:rPr>
                <w:rFonts w:asciiTheme="minorHAnsi" w:hAnsiTheme="minorHAnsi"/>
                <w:b/>
                <w:sz w:val="20"/>
                <w:szCs w:val="20"/>
              </w:rPr>
              <w:t>Bębny</w:t>
            </w:r>
            <w:r w:rsidRPr="006A4C38">
              <w:rPr>
                <w:rFonts w:asciiTheme="minorHAnsi" w:hAnsiTheme="minorHAnsi"/>
                <w:sz w:val="20"/>
                <w:szCs w:val="20"/>
              </w:rPr>
              <w:t xml:space="preserve"> -  właściwa ilość, która zapewni wydrukowanie minimum 100 000 stron A4. Dostarczone materiały muszą być nowe i nieużywane, pierwszej kategorii oraz wyprodukowane przez producenta oferowanych urządzeń.</w:t>
            </w:r>
          </w:p>
        </w:tc>
      </w:tr>
      <w:tr w:rsidR="00743ADD" w:rsidTr="007B5F3C">
        <w:tc>
          <w:tcPr>
            <w:tcW w:w="4014" w:type="dxa"/>
          </w:tcPr>
          <w:p w:rsidR="00743ADD" w:rsidRPr="00BF3B30" w:rsidRDefault="00743ADD" w:rsidP="00743ADD">
            <w:pPr>
              <w:rPr>
                <w:rFonts w:asciiTheme="minorHAnsi" w:hAnsiTheme="minorHAnsi" w:cs="Arial"/>
                <w:sz w:val="20"/>
                <w:szCs w:val="20"/>
              </w:rPr>
            </w:pPr>
            <w:r w:rsidRPr="00BF3B30">
              <w:rPr>
                <w:rFonts w:asciiTheme="minorHAnsi" w:hAnsiTheme="minorHAnsi" w:cs="Arial"/>
                <w:sz w:val="20"/>
                <w:szCs w:val="20"/>
              </w:rPr>
              <w:t>Gwarancja</w:t>
            </w:r>
          </w:p>
        </w:tc>
        <w:tc>
          <w:tcPr>
            <w:tcW w:w="5620" w:type="dxa"/>
          </w:tcPr>
          <w:p w:rsidR="00743ADD" w:rsidRPr="00BF3B30" w:rsidRDefault="00743ADD" w:rsidP="00743ADD">
            <w:pPr>
              <w:rPr>
                <w:rFonts w:asciiTheme="minorHAnsi" w:hAnsiTheme="minorHAnsi" w:cs="Arial"/>
                <w:sz w:val="20"/>
                <w:szCs w:val="20"/>
              </w:rPr>
            </w:pPr>
            <w:r w:rsidRPr="00BF3B30">
              <w:rPr>
                <w:rFonts w:asciiTheme="minorHAnsi" w:hAnsiTheme="minorHAnsi" w:cs="Arial"/>
                <w:sz w:val="20"/>
                <w:szCs w:val="20"/>
              </w:rPr>
              <w:t>24 miesiące</w:t>
            </w:r>
          </w:p>
        </w:tc>
      </w:tr>
      <w:tr w:rsidR="00743ADD" w:rsidTr="007B5F3C">
        <w:tc>
          <w:tcPr>
            <w:tcW w:w="4014" w:type="dxa"/>
            <w:vMerge w:val="restart"/>
          </w:tcPr>
          <w:p w:rsidR="00743ADD" w:rsidRPr="006A4C38" w:rsidRDefault="00743ADD" w:rsidP="00743ADD">
            <w:pPr>
              <w:rPr>
                <w:rFonts w:asciiTheme="minorHAnsi" w:hAnsiTheme="minorHAnsi"/>
                <w:sz w:val="20"/>
                <w:szCs w:val="20"/>
              </w:rPr>
            </w:pPr>
            <w:r w:rsidRPr="006A4C38">
              <w:rPr>
                <w:rFonts w:asciiTheme="minorHAnsi" w:hAnsiTheme="minorHAnsi"/>
                <w:sz w:val="20"/>
                <w:szCs w:val="20"/>
              </w:rPr>
              <w:t>Wymagania dodatkowe</w:t>
            </w: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Certyfikat ISO 9001:2008 producenta oferowanego sprzętu </w:t>
            </w:r>
          </w:p>
        </w:tc>
      </w:tr>
      <w:tr w:rsidR="00743ADD" w:rsidTr="007B5F3C">
        <w:tc>
          <w:tcPr>
            <w:tcW w:w="4014" w:type="dxa"/>
            <w:vMerge/>
          </w:tcPr>
          <w:p w:rsidR="00743ADD" w:rsidRPr="006A4C38" w:rsidRDefault="00743ADD" w:rsidP="00743ADD">
            <w:pPr>
              <w:rPr>
                <w:rFonts w:asciiTheme="minorHAnsi" w:hAnsiTheme="minorHAnsi"/>
                <w:sz w:val="20"/>
                <w:szCs w:val="20"/>
              </w:rPr>
            </w:pPr>
          </w:p>
        </w:tc>
        <w:tc>
          <w:tcPr>
            <w:tcW w:w="5620" w:type="dxa"/>
          </w:tcPr>
          <w:p w:rsidR="00743ADD" w:rsidRPr="006A4C38" w:rsidRDefault="00743ADD" w:rsidP="00743ADD">
            <w:pPr>
              <w:jc w:val="both"/>
              <w:rPr>
                <w:rFonts w:asciiTheme="minorHAnsi" w:hAnsiTheme="minorHAnsi"/>
                <w:sz w:val="20"/>
                <w:szCs w:val="20"/>
              </w:rPr>
            </w:pPr>
            <w:r w:rsidRPr="006A4C38">
              <w:rPr>
                <w:rFonts w:asciiTheme="minorHAnsi" w:hAnsiTheme="minorHAnsi"/>
                <w:sz w:val="20"/>
                <w:szCs w:val="20"/>
              </w:rPr>
              <w:t xml:space="preserve">Certyfikat ISO 14001:2004 producenta oferowanego sprzętu </w:t>
            </w:r>
          </w:p>
        </w:tc>
      </w:tr>
      <w:tr w:rsidR="00743ADD" w:rsidTr="007B5F3C">
        <w:tc>
          <w:tcPr>
            <w:tcW w:w="4014" w:type="dxa"/>
            <w:vMerge/>
          </w:tcPr>
          <w:p w:rsidR="00743ADD" w:rsidRPr="006A4C38" w:rsidRDefault="00743ADD" w:rsidP="00743ADD">
            <w:pPr>
              <w:rPr>
                <w:rFonts w:asciiTheme="minorHAnsi" w:hAnsiTheme="minorHAnsi"/>
                <w:sz w:val="20"/>
                <w:szCs w:val="20"/>
              </w:rPr>
            </w:pPr>
          </w:p>
        </w:tc>
        <w:tc>
          <w:tcPr>
            <w:tcW w:w="5620" w:type="dxa"/>
          </w:tcPr>
          <w:p w:rsidR="00743ADD" w:rsidRPr="006A4C38" w:rsidRDefault="00743ADD" w:rsidP="00743ADD">
            <w:pPr>
              <w:jc w:val="both"/>
              <w:rPr>
                <w:rFonts w:asciiTheme="minorHAnsi" w:hAnsiTheme="minorHAnsi"/>
                <w:sz w:val="20"/>
                <w:szCs w:val="20"/>
              </w:rPr>
            </w:pPr>
            <w:r w:rsidRPr="00BF3B30">
              <w:rPr>
                <w:rFonts w:asciiTheme="minorHAnsi" w:hAnsiTheme="minorHAnsi" w:cs="Arial"/>
                <w:sz w:val="20"/>
                <w:szCs w:val="20"/>
              </w:rPr>
              <w:t xml:space="preserve">Oświadczenie producenta oferowanego sprzętu lub jego autoryzowanego przedstawiciela w Polsce, że w przypadku nie wywiązywania się z obowiązków gwarancyjnych oferenta lub firmy serwisującej, przejmie na siebie wszelkie zobowiązania </w:t>
            </w:r>
            <w:r w:rsidRPr="00BF3B30">
              <w:rPr>
                <w:rFonts w:asciiTheme="minorHAnsi" w:hAnsiTheme="minorHAnsi" w:cs="Arial"/>
                <w:sz w:val="20"/>
                <w:szCs w:val="20"/>
              </w:rPr>
              <w:lastRenderedPageBreak/>
              <w:t>związane z serwisem. Konieczność nie zachodzi w przypadku autoryzowanego przedstawiciela producenta.</w:t>
            </w:r>
          </w:p>
        </w:tc>
      </w:tr>
    </w:tbl>
    <w:p w:rsidR="00B317FF" w:rsidRPr="007D20B2" w:rsidRDefault="00B317FF" w:rsidP="00B317FF">
      <w:pPr>
        <w:ind w:left="420"/>
        <w:jc w:val="both"/>
        <w:rPr>
          <w:rFonts w:asciiTheme="minorHAnsi" w:hAnsiTheme="minorHAnsi" w:cstheme="minorHAnsi"/>
          <w:b/>
          <w:color w:val="000000" w:themeColor="text1"/>
          <w:sz w:val="20"/>
          <w:szCs w:val="20"/>
        </w:rPr>
      </w:pPr>
    </w:p>
    <w:p w:rsidR="00B317FF" w:rsidRPr="00B317FF" w:rsidRDefault="00B317FF" w:rsidP="00B317FF">
      <w:pPr>
        <w:pStyle w:val="Akapitzlist"/>
        <w:numPr>
          <w:ilvl w:val="0"/>
          <w:numId w:val="3"/>
        </w:numPr>
        <w:contextualSpacing/>
        <w:jc w:val="both"/>
        <w:rPr>
          <w:rFonts w:asciiTheme="minorHAnsi" w:hAnsiTheme="minorHAnsi" w:cstheme="minorHAnsi"/>
          <w:b/>
          <w:color w:val="000000" w:themeColor="text1"/>
          <w:sz w:val="20"/>
          <w:szCs w:val="20"/>
        </w:rPr>
      </w:pPr>
      <w:r w:rsidRPr="00B317FF">
        <w:rPr>
          <w:rFonts w:asciiTheme="minorHAnsi" w:hAnsiTheme="minorHAnsi" w:cstheme="minorHAnsi"/>
          <w:b/>
          <w:color w:val="000000" w:themeColor="text1"/>
          <w:sz w:val="20"/>
          <w:szCs w:val="20"/>
        </w:rPr>
        <w:t>urządzenia wielofunkcyjne kolorowe  – 1 szt.</w:t>
      </w:r>
    </w:p>
    <w:p w:rsidR="00B317FF" w:rsidRPr="007D20B2" w:rsidRDefault="00B317FF" w:rsidP="00B317FF">
      <w:pPr>
        <w:jc w:val="both"/>
        <w:rPr>
          <w:rFonts w:asciiTheme="minorHAnsi" w:hAnsiTheme="minorHAnsi" w:cstheme="minorHAnsi"/>
          <w:b/>
          <w:color w:val="000000" w:themeColor="text1"/>
          <w:sz w:val="20"/>
          <w:szCs w:val="20"/>
        </w:rPr>
      </w:pPr>
    </w:p>
    <w:p w:rsidR="00B317FF" w:rsidRPr="007D20B2" w:rsidRDefault="00B317FF" w:rsidP="00B317FF">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B317FF" w:rsidRPr="007D20B2" w:rsidRDefault="00B317FF" w:rsidP="00B317FF">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B317FF" w:rsidRPr="007D20B2" w:rsidRDefault="00B317FF" w:rsidP="00B317FF">
      <w:pPr>
        <w:ind w:left="420"/>
        <w:jc w:val="both"/>
        <w:rPr>
          <w:rFonts w:asciiTheme="minorHAnsi" w:hAnsiTheme="minorHAnsi" w:cstheme="minorHAnsi"/>
          <w:b/>
          <w:color w:val="000000" w:themeColor="text1"/>
          <w:sz w:val="20"/>
          <w:szCs w:val="20"/>
        </w:rPr>
      </w:pPr>
    </w:p>
    <w:tbl>
      <w:tblPr>
        <w:tblpPr w:leftFromText="142" w:rightFromText="142" w:vertAnchor="text" w:horzAnchor="margin" w:tblpX="-431"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69"/>
      </w:tblGrid>
      <w:tr w:rsidR="00B317FF" w:rsidRPr="00D94FF4" w:rsidTr="00453865">
        <w:tc>
          <w:tcPr>
            <w:tcW w:w="2791" w:type="dxa"/>
            <w:shd w:val="clear" w:color="auto" w:fill="BFBFBF" w:themeFill="background1" w:themeFillShade="BF"/>
          </w:tcPr>
          <w:p w:rsidR="00B317FF" w:rsidRPr="00D94FF4" w:rsidRDefault="00B317FF" w:rsidP="00453865">
            <w:pPr>
              <w:rPr>
                <w:rFonts w:asciiTheme="minorHAnsi" w:hAnsiTheme="minorHAnsi" w:cstheme="minorHAnsi"/>
                <w:b/>
                <w:sz w:val="20"/>
                <w:szCs w:val="20"/>
              </w:rPr>
            </w:pPr>
            <w:r w:rsidRPr="00D94FF4">
              <w:rPr>
                <w:rFonts w:asciiTheme="minorHAnsi" w:hAnsiTheme="minorHAnsi" w:cstheme="minorHAnsi"/>
                <w:b/>
                <w:sz w:val="20"/>
                <w:szCs w:val="20"/>
              </w:rPr>
              <w:t>NAZWA PARAMETRU</w:t>
            </w:r>
          </w:p>
        </w:tc>
        <w:tc>
          <w:tcPr>
            <w:tcW w:w="7269" w:type="dxa"/>
            <w:shd w:val="clear" w:color="auto" w:fill="BFBFBF" w:themeFill="background1" w:themeFillShade="BF"/>
          </w:tcPr>
          <w:p w:rsidR="00B317FF" w:rsidRPr="00D94FF4" w:rsidRDefault="00B317FF" w:rsidP="00453865">
            <w:pPr>
              <w:rPr>
                <w:rFonts w:asciiTheme="minorHAnsi" w:hAnsiTheme="minorHAnsi" w:cstheme="minorHAnsi"/>
                <w:b/>
                <w:sz w:val="20"/>
                <w:szCs w:val="20"/>
              </w:rPr>
            </w:pPr>
            <w:r w:rsidRPr="00D94FF4">
              <w:rPr>
                <w:rFonts w:asciiTheme="minorHAnsi" w:hAnsiTheme="minorHAnsi" w:cstheme="minorHAnsi"/>
                <w:b/>
                <w:sz w:val="20"/>
                <w:szCs w:val="20"/>
              </w:rPr>
              <w:t>WYMAGANIA MINIMALNE</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Technologia druku</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Laser, kolor</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Funkcje standardowe</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 xml:space="preserve">kopiarka, drukarka sieciowa, skaner sieciowy, faks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Format oryginału</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A4</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Format kopii</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A4-A6</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Prędkość druku</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26 stron A4 / min.</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Dostępne rozdzielczości drukowania</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 xml:space="preserve">600, 1200 </w:t>
            </w:r>
            <w:proofErr w:type="spellStart"/>
            <w:r w:rsidRPr="00DD6CDF">
              <w:rPr>
                <w:rFonts w:ascii="Calibri" w:hAnsi="Calibri" w:cs="Calibri"/>
                <w:sz w:val="20"/>
                <w:szCs w:val="20"/>
              </w:rPr>
              <w:t>dpi</w:t>
            </w:r>
            <w:proofErr w:type="spellEnd"/>
            <w:r w:rsidRPr="00DD6CDF">
              <w:rPr>
                <w:rFonts w:ascii="Calibri" w:hAnsi="Calibri" w:cs="Calibri"/>
                <w:sz w:val="20"/>
                <w:szCs w:val="20"/>
              </w:rPr>
              <w:t xml:space="preserve">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Czas wydruku pierwszej strony w kolorze</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maks. 11 sek.</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Czas nagrzewania</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maks. 30 sek.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Kopiowanie wielokrotne</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1- 999 kopii</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Pamięć RAM</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min. 512 MB (możliwość rozbudowy do min. 1,5 GB)</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Zoom</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 xml:space="preserve">25-400%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Panel operatora</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 xml:space="preserve">wyposażony w kolorowy ekran dotykowy LCD, </w:t>
            </w:r>
          </w:p>
          <w:p w:rsidR="00B317FF" w:rsidRPr="00DD6CDF" w:rsidRDefault="00B317FF" w:rsidP="00453865">
            <w:pPr>
              <w:rPr>
                <w:rFonts w:ascii="Calibri" w:hAnsi="Calibri" w:cs="Calibri"/>
                <w:sz w:val="20"/>
                <w:szCs w:val="20"/>
              </w:rPr>
            </w:pPr>
            <w:r w:rsidRPr="00DD6CDF">
              <w:rPr>
                <w:rFonts w:ascii="Calibri" w:hAnsi="Calibri" w:cs="Calibri"/>
                <w:sz w:val="20"/>
                <w:szCs w:val="20"/>
              </w:rPr>
              <w:t>opisy na panelu oraz  komunikaty na ekranie w języku polskim</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Drukowanie dwustronne</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automatyczne, w standardzie</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Podajnik dokumentów</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automatyczny, dwustronny jednoprzebiegowy na min. 50 ark. (80 g/m</w:t>
            </w:r>
            <w:r w:rsidRPr="00DD6CDF">
              <w:rPr>
                <w:rFonts w:ascii="Calibri" w:hAnsi="Calibri" w:cs="Calibri"/>
                <w:sz w:val="20"/>
                <w:szCs w:val="20"/>
                <w:vertAlign w:val="superscript"/>
              </w:rPr>
              <w:t>2</w:t>
            </w:r>
            <w:r w:rsidRPr="00DD6CDF">
              <w:rPr>
                <w:rFonts w:ascii="Calibri" w:hAnsi="Calibri" w:cs="Calibri"/>
                <w:bCs/>
                <w:sz w:val="20"/>
                <w:szCs w:val="20"/>
              </w:rPr>
              <w:t>)</w:t>
            </w:r>
            <w:r w:rsidRPr="00DD6CDF">
              <w:rPr>
                <w:rFonts w:ascii="Calibri" w:hAnsi="Calibri" w:cs="Calibri"/>
                <w:sz w:val="20"/>
                <w:szCs w:val="20"/>
              </w:rPr>
              <w:t xml:space="preserve">, w standardzie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Podajniki papieru</w:t>
            </w:r>
          </w:p>
        </w:tc>
        <w:tc>
          <w:tcPr>
            <w:tcW w:w="7269" w:type="dxa"/>
          </w:tcPr>
          <w:p w:rsidR="00B317FF" w:rsidRPr="00DD6CDF" w:rsidRDefault="00B317FF" w:rsidP="00453865">
            <w:pPr>
              <w:jc w:val="both"/>
              <w:rPr>
                <w:rFonts w:ascii="Calibri" w:hAnsi="Calibri" w:cs="Calibri"/>
                <w:bCs/>
                <w:sz w:val="20"/>
                <w:szCs w:val="20"/>
              </w:rPr>
            </w:pPr>
            <w:r w:rsidRPr="00DD6CDF">
              <w:rPr>
                <w:rFonts w:ascii="Calibri" w:hAnsi="Calibri" w:cs="Calibri"/>
                <w:sz w:val="20"/>
                <w:szCs w:val="20"/>
              </w:rPr>
              <w:t>min. 1 kaseta na min. 250 ark. A5-A4 (80 g/m</w:t>
            </w:r>
            <w:r w:rsidRPr="00DD6CDF">
              <w:rPr>
                <w:rFonts w:ascii="Calibri" w:hAnsi="Calibri" w:cs="Calibri"/>
                <w:sz w:val="20"/>
                <w:szCs w:val="20"/>
                <w:vertAlign w:val="superscript"/>
              </w:rPr>
              <w:t>2</w:t>
            </w:r>
            <w:r w:rsidRPr="00DD6CDF">
              <w:rPr>
                <w:rFonts w:ascii="Calibri" w:hAnsi="Calibri" w:cs="Calibri"/>
                <w:bCs/>
                <w:sz w:val="20"/>
                <w:szCs w:val="20"/>
              </w:rPr>
              <w:t>), 60-160 g/m</w:t>
            </w:r>
            <w:r w:rsidRPr="00DD6CDF">
              <w:rPr>
                <w:rFonts w:ascii="Calibri" w:hAnsi="Calibri" w:cs="Calibri"/>
                <w:bCs/>
                <w:sz w:val="20"/>
                <w:szCs w:val="20"/>
                <w:vertAlign w:val="superscript"/>
              </w:rPr>
              <w:t>2</w:t>
            </w:r>
            <w:r w:rsidRPr="00DD6CDF">
              <w:rPr>
                <w:rFonts w:ascii="Calibri" w:hAnsi="Calibri" w:cs="Calibri"/>
                <w:bCs/>
                <w:sz w:val="20"/>
                <w:szCs w:val="20"/>
              </w:rPr>
              <w:t>;</w:t>
            </w:r>
          </w:p>
          <w:p w:rsidR="00B317FF" w:rsidRPr="00DD6CDF" w:rsidRDefault="00B317FF" w:rsidP="00453865">
            <w:pPr>
              <w:jc w:val="both"/>
              <w:rPr>
                <w:rFonts w:ascii="Calibri" w:hAnsi="Calibri" w:cs="Calibri"/>
                <w:bCs/>
                <w:sz w:val="20"/>
                <w:szCs w:val="20"/>
              </w:rPr>
            </w:pPr>
            <w:r w:rsidRPr="00DD6CDF">
              <w:rPr>
                <w:rFonts w:ascii="Calibri" w:hAnsi="Calibri" w:cs="Calibri"/>
                <w:bCs/>
                <w:sz w:val="20"/>
                <w:szCs w:val="20"/>
              </w:rPr>
              <w:t xml:space="preserve">taca uniwersalna  na min. 50 ark. A6-A4 </w:t>
            </w:r>
            <w:r w:rsidRPr="00DD6CDF">
              <w:rPr>
                <w:rFonts w:ascii="Calibri" w:hAnsi="Calibri" w:cs="Calibri"/>
                <w:sz w:val="20"/>
                <w:szCs w:val="20"/>
              </w:rPr>
              <w:t>(80 g/m</w:t>
            </w:r>
            <w:r w:rsidRPr="00DD6CDF">
              <w:rPr>
                <w:rFonts w:ascii="Calibri" w:hAnsi="Calibri" w:cs="Calibri"/>
                <w:sz w:val="20"/>
                <w:szCs w:val="20"/>
                <w:vertAlign w:val="superscript"/>
              </w:rPr>
              <w:t>2</w:t>
            </w:r>
            <w:r w:rsidRPr="00DD6CDF">
              <w:rPr>
                <w:rFonts w:ascii="Calibri" w:hAnsi="Calibri" w:cs="Calibri"/>
                <w:bCs/>
                <w:sz w:val="20"/>
                <w:szCs w:val="20"/>
              </w:rPr>
              <w:t>), 60-220 g/</w:t>
            </w:r>
            <w:r w:rsidRPr="00DD6CDF">
              <w:rPr>
                <w:rFonts w:ascii="Calibri" w:hAnsi="Calibri" w:cs="Calibri"/>
                <w:sz w:val="20"/>
                <w:szCs w:val="20"/>
              </w:rPr>
              <w:t>m</w:t>
            </w:r>
            <w:r w:rsidRPr="00DD6CDF">
              <w:rPr>
                <w:rFonts w:ascii="Calibri" w:hAnsi="Calibri" w:cs="Calibri"/>
                <w:sz w:val="20"/>
                <w:szCs w:val="20"/>
                <w:vertAlign w:val="superscript"/>
              </w:rPr>
              <w:t>2</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Funkcja druku sieciowego</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w standardzie</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Emulacje</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PCL 6, </w:t>
            </w:r>
            <w:proofErr w:type="spellStart"/>
            <w:r w:rsidRPr="00DD6CDF">
              <w:rPr>
                <w:rFonts w:ascii="Calibri" w:hAnsi="Calibri" w:cs="Calibri"/>
                <w:sz w:val="20"/>
                <w:szCs w:val="20"/>
              </w:rPr>
              <w:t>PostScript</w:t>
            </w:r>
            <w:proofErr w:type="spellEnd"/>
            <w:r w:rsidRPr="00DD6CDF">
              <w:rPr>
                <w:rFonts w:ascii="Calibri" w:hAnsi="Calibri" w:cs="Calibri"/>
                <w:sz w:val="20"/>
                <w:szCs w:val="20"/>
              </w:rPr>
              <w:t xml:space="preserve"> 3</w:t>
            </w:r>
          </w:p>
        </w:tc>
      </w:tr>
      <w:tr w:rsidR="00B317FF" w:rsidRPr="00D94FF4" w:rsidTr="00453865">
        <w:tc>
          <w:tcPr>
            <w:tcW w:w="2791" w:type="dxa"/>
          </w:tcPr>
          <w:p w:rsidR="00B317FF" w:rsidRPr="00DD6CDF" w:rsidRDefault="00B317FF" w:rsidP="00453865">
            <w:pPr>
              <w:rPr>
                <w:rFonts w:ascii="Calibri" w:hAnsi="Calibri" w:cs="Calibri"/>
                <w:sz w:val="20"/>
                <w:szCs w:val="20"/>
              </w:rPr>
            </w:pPr>
            <w:proofErr w:type="spellStart"/>
            <w:r w:rsidRPr="00DD6CDF">
              <w:rPr>
                <w:rFonts w:ascii="Calibri" w:hAnsi="Calibri" w:cs="Calibri"/>
                <w:sz w:val="20"/>
                <w:szCs w:val="20"/>
                <w:lang w:val="en-US"/>
              </w:rPr>
              <w:t>Interfejsy</w:t>
            </w:r>
            <w:proofErr w:type="spellEnd"/>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USB 2.0,  Ethernet 10BaseT/100BaseTX/1000BaseT, USB dla pamięci przenośnej, gniazdo karty SD</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Funkcja skanowania sieciowego</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w standardzie, skanowanie pełno-kolorowe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Funkcje skanowania</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skanowanie do e-mail, do FTP,  do-SMB, TWAIN, WSD, do pamięci przenośnej USB</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Rozdzielczość skanowania</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600 </w:t>
            </w:r>
            <w:proofErr w:type="spellStart"/>
            <w:r w:rsidRPr="00DD6CDF">
              <w:rPr>
                <w:rFonts w:ascii="Calibri" w:hAnsi="Calibri" w:cs="Calibri"/>
                <w:sz w:val="20"/>
                <w:szCs w:val="20"/>
              </w:rPr>
              <w:t>dpi</w:t>
            </w:r>
            <w:proofErr w:type="spellEnd"/>
            <w:r w:rsidRPr="00DD6CDF">
              <w:rPr>
                <w:rFonts w:ascii="Calibri" w:hAnsi="Calibri" w:cs="Calibri"/>
                <w:sz w:val="20"/>
                <w:szCs w:val="20"/>
              </w:rPr>
              <w:t xml:space="preserve"> </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Prędkość skanowania</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W trybie mono: min. 30 obrazów/min. (A4, 300 </w:t>
            </w:r>
            <w:proofErr w:type="spellStart"/>
            <w:r w:rsidRPr="00DD6CDF">
              <w:rPr>
                <w:rFonts w:ascii="Calibri" w:hAnsi="Calibri" w:cs="Calibri"/>
                <w:sz w:val="20"/>
                <w:szCs w:val="20"/>
              </w:rPr>
              <w:t>dpi</w:t>
            </w:r>
            <w:proofErr w:type="spellEnd"/>
            <w:r w:rsidRPr="00DD6CDF">
              <w:rPr>
                <w:rFonts w:ascii="Calibri" w:hAnsi="Calibri" w:cs="Calibri"/>
                <w:sz w:val="20"/>
                <w:szCs w:val="20"/>
              </w:rPr>
              <w:t xml:space="preserve">), </w:t>
            </w:r>
          </w:p>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W trybie kolorowym: min. 20 obrazów/ min. (A4, 300 </w:t>
            </w:r>
            <w:proofErr w:type="spellStart"/>
            <w:r w:rsidRPr="00DD6CDF">
              <w:rPr>
                <w:rFonts w:ascii="Calibri" w:hAnsi="Calibri" w:cs="Calibri"/>
                <w:sz w:val="20"/>
                <w:szCs w:val="20"/>
              </w:rPr>
              <w:t>dpi</w:t>
            </w:r>
            <w:proofErr w:type="spellEnd"/>
            <w:r w:rsidRPr="00DD6CDF">
              <w:rPr>
                <w:rFonts w:ascii="Calibri" w:hAnsi="Calibri" w:cs="Calibri"/>
                <w:sz w:val="20"/>
                <w:szCs w:val="20"/>
              </w:rPr>
              <w:t>)</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Typy plików</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PDF, JPEG, TIFF, XPS</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Funkcja faksu</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Wymagany wewnętrzny, zintegrowany faks analogowy zapewniający wysyłanie i odbiór dokumentów papierowych przy pomocy linii telefonicznej, funkcja PC-faks.</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Możliwość rozbudowy</w:t>
            </w:r>
          </w:p>
        </w:tc>
        <w:tc>
          <w:tcPr>
            <w:tcW w:w="7269" w:type="dxa"/>
          </w:tcPr>
          <w:p w:rsidR="00B317FF" w:rsidRPr="00DD6CDF" w:rsidRDefault="00B317FF" w:rsidP="00453865">
            <w:pPr>
              <w:jc w:val="both"/>
              <w:rPr>
                <w:rFonts w:ascii="Calibri" w:hAnsi="Calibri" w:cs="Calibri"/>
                <w:sz w:val="20"/>
                <w:szCs w:val="20"/>
                <w:vertAlign w:val="superscript"/>
              </w:rPr>
            </w:pPr>
            <w:r w:rsidRPr="00DD6CDF">
              <w:rPr>
                <w:rFonts w:ascii="Calibri" w:hAnsi="Calibri" w:cs="Calibri"/>
                <w:sz w:val="20"/>
                <w:szCs w:val="20"/>
              </w:rPr>
              <w:t>Dodatkowy podajnik na min. 250 ark. formatu A4 – A5, 80 g/m</w:t>
            </w:r>
            <w:r w:rsidRPr="00DD6CDF">
              <w:rPr>
                <w:rFonts w:ascii="Calibri" w:hAnsi="Calibri" w:cs="Calibri"/>
                <w:sz w:val="20"/>
                <w:szCs w:val="20"/>
                <w:vertAlign w:val="superscript"/>
              </w:rPr>
              <w:t>2</w:t>
            </w:r>
          </w:p>
        </w:tc>
      </w:tr>
      <w:tr w:rsidR="00B317FF" w:rsidRPr="00D94FF4" w:rsidTr="00453865">
        <w:tc>
          <w:tcPr>
            <w:tcW w:w="2791" w:type="dxa"/>
          </w:tcPr>
          <w:p w:rsidR="00B317FF" w:rsidRPr="00DD6CDF" w:rsidRDefault="00B317FF" w:rsidP="00453865">
            <w:pPr>
              <w:rPr>
                <w:rFonts w:ascii="Calibri" w:hAnsi="Calibri" w:cs="Calibri"/>
                <w:sz w:val="20"/>
                <w:szCs w:val="20"/>
              </w:rPr>
            </w:pPr>
            <w:r w:rsidRPr="00DD6CDF">
              <w:rPr>
                <w:rFonts w:ascii="Calibri" w:hAnsi="Calibri" w:cs="Calibri"/>
                <w:sz w:val="20"/>
                <w:szCs w:val="20"/>
              </w:rPr>
              <w:t xml:space="preserve">Materiały eksploatacyjne jako wyposażenie standardowe </w:t>
            </w:r>
          </w:p>
          <w:p w:rsidR="00B317FF" w:rsidRPr="00DD6CDF" w:rsidRDefault="00B317FF" w:rsidP="00453865">
            <w:pPr>
              <w:rPr>
                <w:rFonts w:ascii="Calibri" w:hAnsi="Calibri" w:cs="Calibri"/>
                <w:sz w:val="20"/>
                <w:szCs w:val="20"/>
              </w:rPr>
            </w:pPr>
            <w:r w:rsidRPr="00DD6CDF">
              <w:rPr>
                <w:rFonts w:ascii="Calibri" w:hAnsi="Calibri" w:cs="Calibri"/>
                <w:sz w:val="20"/>
                <w:szCs w:val="20"/>
              </w:rPr>
              <w:t>(dostarczone w komplecie w ramach oferowanej ceny jednostkowej).</w:t>
            </w:r>
          </w:p>
        </w:tc>
        <w:tc>
          <w:tcPr>
            <w:tcW w:w="7269" w:type="dxa"/>
          </w:tcPr>
          <w:p w:rsidR="00B317FF" w:rsidRPr="00DD6CDF" w:rsidRDefault="00B317FF" w:rsidP="00453865">
            <w:pPr>
              <w:rPr>
                <w:rFonts w:ascii="Calibri" w:hAnsi="Calibri" w:cs="Calibri"/>
                <w:sz w:val="20"/>
                <w:szCs w:val="20"/>
              </w:rPr>
            </w:pPr>
            <w:r w:rsidRPr="00DD6CDF">
              <w:rPr>
                <w:rFonts w:ascii="Calibri" w:hAnsi="Calibri" w:cs="Calibri"/>
                <w:b/>
                <w:sz w:val="20"/>
                <w:szCs w:val="20"/>
              </w:rPr>
              <w:t>Tonery</w:t>
            </w:r>
            <w:r w:rsidRPr="00DD6CDF">
              <w:rPr>
                <w:rFonts w:ascii="Calibri" w:hAnsi="Calibri" w:cs="Calibri"/>
                <w:sz w:val="20"/>
                <w:szCs w:val="20"/>
              </w:rPr>
              <w:t xml:space="preserve"> - właściwa ilość, która zapewni wydrukowanie minimum 1 000 stron A4 przy pokryciu zgodnie z ISO19752. </w:t>
            </w:r>
          </w:p>
          <w:p w:rsidR="00B317FF" w:rsidRPr="00DD6CDF" w:rsidRDefault="00B317FF" w:rsidP="00453865">
            <w:pPr>
              <w:rPr>
                <w:rFonts w:ascii="Calibri" w:hAnsi="Calibri" w:cs="Calibri"/>
                <w:sz w:val="20"/>
                <w:szCs w:val="20"/>
              </w:rPr>
            </w:pPr>
            <w:r w:rsidRPr="00DD6CDF">
              <w:rPr>
                <w:rFonts w:ascii="Calibri" w:hAnsi="Calibri" w:cs="Calibri"/>
                <w:b/>
                <w:sz w:val="20"/>
                <w:szCs w:val="20"/>
              </w:rPr>
              <w:t>Bębny</w:t>
            </w:r>
            <w:r w:rsidRPr="00DD6CDF">
              <w:rPr>
                <w:rFonts w:ascii="Calibri" w:hAnsi="Calibri" w:cs="Calibri"/>
                <w:sz w:val="20"/>
                <w:szCs w:val="20"/>
              </w:rPr>
              <w:t xml:space="preserve"> -  właściwa ilość, która zapewni wydrukowanie minimum 100 000 stron A4. Dostarczone materiały muszą być nowe i nieużywane, pierwszej kategorii oraz wyprodukowane przez producenta oferowanych urządzeń.</w:t>
            </w:r>
          </w:p>
        </w:tc>
      </w:tr>
      <w:tr w:rsidR="00B317FF" w:rsidRPr="00D94FF4" w:rsidTr="00453865">
        <w:tc>
          <w:tcPr>
            <w:tcW w:w="2791" w:type="dxa"/>
            <w:vMerge w:val="restart"/>
          </w:tcPr>
          <w:p w:rsidR="00B317FF" w:rsidRPr="002D105C" w:rsidRDefault="00B317FF" w:rsidP="00453865">
            <w:pPr>
              <w:jc w:val="both"/>
              <w:rPr>
                <w:sz w:val="20"/>
                <w:szCs w:val="20"/>
              </w:rPr>
            </w:pPr>
            <w:r w:rsidRPr="002D105C">
              <w:rPr>
                <w:sz w:val="20"/>
                <w:szCs w:val="20"/>
              </w:rPr>
              <w:t>Wymagania dodatkowe</w:t>
            </w: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r>
      <w:tr w:rsidR="00B317FF" w:rsidRPr="00D94FF4" w:rsidTr="00453865">
        <w:tc>
          <w:tcPr>
            <w:tcW w:w="2791" w:type="dxa"/>
            <w:vMerge/>
          </w:tcPr>
          <w:p w:rsidR="00B317FF" w:rsidRPr="002D105C" w:rsidRDefault="00B317FF" w:rsidP="00453865">
            <w:pPr>
              <w:rPr>
                <w:sz w:val="20"/>
                <w:szCs w:val="20"/>
              </w:rPr>
            </w:pP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Certyfikat ISO 9001:2008 producenta oferowanego sprzętu </w:t>
            </w:r>
          </w:p>
        </w:tc>
      </w:tr>
      <w:tr w:rsidR="00B317FF" w:rsidRPr="00D94FF4" w:rsidTr="00453865">
        <w:tc>
          <w:tcPr>
            <w:tcW w:w="2791" w:type="dxa"/>
            <w:vMerge/>
          </w:tcPr>
          <w:p w:rsidR="00B317FF" w:rsidRPr="002D105C" w:rsidRDefault="00B317FF" w:rsidP="00453865">
            <w:pPr>
              <w:rPr>
                <w:sz w:val="20"/>
                <w:szCs w:val="20"/>
              </w:rPr>
            </w:pPr>
          </w:p>
        </w:tc>
        <w:tc>
          <w:tcPr>
            <w:tcW w:w="7269" w:type="dxa"/>
          </w:tcPr>
          <w:p w:rsidR="00B317FF" w:rsidRPr="00DD6CDF" w:rsidRDefault="00B317FF" w:rsidP="00453865">
            <w:pPr>
              <w:jc w:val="both"/>
              <w:rPr>
                <w:rFonts w:ascii="Calibri" w:hAnsi="Calibri" w:cs="Calibri"/>
                <w:sz w:val="20"/>
                <w:szCs w:val="20"/>
              </w:rPr>
            </w:pPr>
            <w:r w:rsidRPr="00DD6CDF">
              <w:rPr>
                <w:rFonts w:ascii="Calibri" w:hAnsi="Calibri" w:cs="Calibri"/>
                <w:sz w:val="20"/>
                <w:szCs w:val="20"/>
              </w:rPr>
              <w:t xml:space="preserve">Certyfikat ISO 14001:2004 producenta oferowanego sprzętu </w:t>
            </w:r>
          </w:p>
        </w:tc>
      </w:tr>
    </w:tbl>
    <w:p w:rsidR="008B34C0" w:rsidRDefault="008B34C0" w:rsidP="008B34C0">
      <w:pPr>
        <w:pStyle w:val="Akapitzlist"/>
        <w:ind w:left="420"/>
        <w:contextualSpacing/>
        <w:jc w:val="both"/>
        <w:rPr>
          <w:rFonts w:asciiTheme="minorHAnsi" w:hAnsiTheme="minorHAnsi" w:cstheme="minorHAnsi"/>
          <w:b/>
          <w:color w:val="000000" w:themeColor="text1"/>
          <w:sz w:val="20"/>
          <w:szCs w:val="20"/>
        </w:rPr>
      </w:pPr>
    </w:p>
    <w:p w:rsidR="008B34C0" w:rsidRDefault="008B34C0" w:rsidP="008B34C0">
      <w:pPr>
        <w:pStyle w:val="Akapitzlist"/>
        <w:ind w:left="420"/>
        <w:contextualSpacing/>
        <w:jc w:val="both"/>
        <w:rPr>
          <w:rFonts w:asciiTheme="minorHAnsi" w:hAnsiTheme="minorHAnsi" w:cstheme="minorHAnsi"/>
          <w:b/>
          <w:color w:val="000000" w:themeColor="text1"/>
          <w:sz w:val="20"/>
          <w:szCs w:val="20"/>
        </w:rPr>
      </w:pPr>
    </w:p>
    <w:p w:rsidR="008B34C0" w:rsidRDefault="008B34C0" w:rsidP="008B34C0">
      <w:pPr>
        <w:pStyle w:val="Akapitzlist"/>
        <w:ind w:left="420"/>
        <w:contextualSpacing/>
        <w:jc w:val="both"/>
        <w:rPr>
          <w:rFonts w:asciiTheme="minorHAnsi" w:hAnsiTheme="minorHAnsi" w:cstheme="minorHAnsi"/>
          <w:b/>
          <w:color w:val="000000" w:themeColor="text1"/>
          <w:sz w:val="20"/>
          <w:szCs w:val="20"/>
        </w:rPr>
      </w:pPr>
    </w:p>
    <w:p w:rsidR="008B34C0" w:rsidRDefault="008B34C0" w:rsidP="008B34C0">
      <w:pPr>
        <w:pStyle w:val="Akapitzlist"/>
        <w:ind w:left="420"/>
        <w:contextualSpacing/>
        <w:jc w:val="both"/>
        <w:rPr>
          <w:rFonts w:asciiTheme="minorHAnsi" w:hAnsiTheme="minorHAnsi" w:cstheme="minorHAnsi"/>
          <w:b/>
          <w:color w:val="000000" w:themeColor="text1"/>
          <w:sz w:val="20"/>
          <w:szCs w:val="20"/>
        </w:rPr>
      </w:pPr>
    </w:p>
    <w:p w:rsidR="00743ADD" w:rsidRPr="008B34C0" w:rsidRDefault="00743ADD" w:rsidP="008B34C0">
      <w:pPr>
        <w:pStyle w:val="Akapitzlist"/>
        <w:numPr>
          <w:ilvl w:val="0"/>
          <w:numId w:val="3"/>
        </w:numPr>
        <w:contextualSpacing/>
        <w:jc w:val="both"/>
        <w:rPr>
          <w:rFonts w:asciiTheme="minorHAnsi" w:hAnsiTheme="minorHAnsi" w:cstheme="minorHAnsi"/>
          <w:b/>
          <w:color w:val="000000" w:themeColor="text1"/>
          <w:sz w:val="20"/>
          <w:szCs w:val="20"/>
        </w:rPr>
      </w:pPr>
      <w:r w:rsidRPr="008B34C0">
        <w:rPr>
          <w:rFonts w:asciiTheme="minorHAnsi" w:hAnsiTheme="minorHAnsi" w:cstheme="minorHAnsi"/>
          <w:b/>
          <w:color w:val="000000" w:themeColor="text1"/>
          <w:sz w:val="20"/>
          <w:szCs w:val="20"/>
        </w:rPr>
        <w:t xml:space="preserve">Urządzenia wielofunkcyjne biało-czarne </w:t>
      </w:r>
      <w:r w:rsidR="00507098" w:rsidRPr="008B34C0">
        <w:rPr>
          <w:rFonts w:asciiTheme="minorHAnsi" w:hAnsiTheme="minorHAnsi" w:cstheme="minorHAnsi"/>
          <w:b/>
          <w:color w:val="000000" w:themeColor="text1"/>
          <w:sz w:val="20"/>
          <w:szCs w:val="20"/>
        </w:rPr>
        <w:t xml:space="preserve">(heavy duty) </w:t>
      </w:r>
      <w:r w:rsidRPr="008B34C0">
        <w:rPr>
          <w:rFonts w:asciiTheme="minorHAnsi" w:hAnsiTheme="minorHAnsi" w:cstheme="minorHAnsi"/>
          <w:b/>
          <w:color w:val="000000" w:themeColor="text1"/>
          <w:sz w:val="20"/>
          <w:szCs w:val="20"/>
        </w:rPr>
        <w:t>– 5 szt.</w:t>
      </w:r>
    </w:p>
    <w:p w:rsidR="00743ADD" w:rsidRPr="007D20B2" w:rsidRDefault="00743ADD" w:rsidP="00743ADD">
      <w:pPr>
        <w:jc w:val="both"/>
        <w:rPr>
          <w:rFonts w:asciiTheme="minorHAnsi" w:hAnsiTheme="minorHAnsi" w:cstheme="minorHAnsi"/>
          <w:b/>
          <w:color w:val="000000" w:themeColor="text1"/>
          <w:sz w:val="20"/>
          <w:szCs w:val="20"/>
        </w:rPr>
      </w:pPr>
    </w:p>
    <w:p w:rsidR="00743ADD" w:rsidRPr="007D20B2" w:rsidRDefault="00743ADD" w:rsidP="00743ADD">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743ADD" w:rsidRDefault="00743ADD" w:rsidP="00743ADD">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743ADD" w:rsidRDefault="00743ADD" w:rsidP="00743ADD">
      <w:pPr>
        <w:ind w:left="420"/>
        <w:jc w:val="both"/>
        <w:rPr>
          <w:rFonts w:asciiTheme="minorHAnsi" w:hAnsiTheme="minorHAnsi" w:cstheme="minorHAnsi"/>
          <w:b/>
          <w:color w:val="000000" w:themeColor="text1"/>
          <w:sz w:val="20"/>
          <w:szCs w:val="20"/>
        </w:rPr>
      </w:pPr>
    </w:p>
    <w:p w:rsidR="00743ADD" w:rsidRDefault="00743ADD" w:rsidP="00743ADD">
      <w:pPr>
        <w:ind w:left="420"/>
        <w:jc w:val="both"/>
        <w:rPr>
          <w:rFonts w:asciiTheme="minorHAnsi" w:hAnsiTheme="minorHAnsi" w:cstheme="minorHAnsi"/>
          <w:b/>
          <w:color w:val="000000" w:themeColor="text1"/>
          <w:sz w:val="20"/>
          <w:szCs w:val="20"/>
        </w:rPr>
      </w:pPr>
    </w:p>
    <w:p w:rsidR="00743ADD" w:rsidRPr="007D20B2" w:rsidRDefault="00743ADD" w:rsidP="00743ADD">
      <w:pPr>
        <w:ind w:left="420"/>
        <w:jc w:val="both"/>
        <w:rPr>
          <w:rFonts w:asciiTheme="minorHAnsi" w:hAnsiTheme="minorHAnsi" w:cstheme="minorHAnsi"/>
          <w:b/>
          <w:color w:val="000000" w:themeColor="text1"/>
          <w:sz w:val="20"/>
          <w:szCs w:val="20"/>
        </w:rPr>
      </w:pPr>
    </w:p>
    <w:tbl>
      <w:tblPr>
        <w:tblpPr w:leftFromText="142" w:rightFromText="142" w:vertAnchor="text" w:horzAnchor="margin" w:tblpX="-430"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837"/>
      </w:tblGrid>
      <w:tr w:rsidR="00743ADD" w:rsidRPr="00304BF0" w:rsidTr="00C922DE">
        <w:tc>
          <w:tcPr>
            <w:tcW w:w="0" w:type="auto"/>
            <w:shd w:val="clear" w:color="auto" w:fill="BFBFBF" w:themeFill="background1" w:themeFillShade="BF"/>
          </w:tcPr>
          <w:p w:rsidR="00743ADD" w:rsidRPr="00304BF0" w:rsidRDefault="00743ADD" w:rsidP="00C922DE">
            <w:pPr>
              <w:rPr>
                <w:rFonts w:asciiTheme="minorHAnsi" w:hAnsiTheme="minorHAnsi" w:cstheme="minorHAnsi"/>
                <w:b/>
                <w:sz w:val="20"/>
                <w:szCs w:val="20"/>
              </w:rPr>
            </w:pPr>
            <w:r w:rsidRPr="00304BF0">
              <w:rPr>
                <w:rFonts w:asciiTheme="minorHAnsi" w:hAnsiTheme="minorHAnsi" w:cstheme="minorHAnsi"/>
                <w:b/>
                <w:sz w:val="20"/>
                <w:szCs w:val="20"/>
              </w:rPr>
              <w:t>NAZWA PARAMETRU</w:t>
            </w:r>
          </w:p>
        </w:tc>
        <w:tc>
          <w:tcPr>
            <w:tcW w:w="7837" w:type="dxa"/>
            <w:shd w:val="clear" w:color="auto" w:fill="BFBFBF" w:themeFill="background1" w:themeFillShade="BF"/>
          </w:tcPr>
          <w:p w:rsidR="00743ADD" w:rsidRPr="00304BF0" w:rsidRDefault="00743ADD" w:rsidP="00C922DE">
            <w:pPr>
              <w:rPr>
                <w:rFonts w:asciiTheme="minorHAnsi" w:hAnsiTheme="minorHAnsi" w:cstheme="minorHAnsi"/>
                <w:b/>
                <w:sz w:val="20"/>
                <w:szCs w:val="20"/>
              </w:rPr>
            </w:pPr>
            <w:r w:rsidRPr="00304BF0">
              <w:rPr>
                <w:rFonts w:asciiTheme="minorHAnsi" w:hAnsiTheme="minorHAnsi" w:cstheme="minorHAnsi"/>
                <w:b/>
                <w:sz w:val="20"/>
                <w:szCs w:val="20"/>
              </w:rPr>
              <w:t>WYMAGANIA MINIMALNE</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Technologia druku</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technologia laserowa</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Funkcje standardowe</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kopiarka, drukarka sieciowa, kolorowy skaner sieciowy,</w:t>
            </w:r>
          </w:p>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możliwość instalowania w urządzeniu dodatkowych aplikacji</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Format oryginału</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A4</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Format kopii</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A4, A5 i A6</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Prędkość druku</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Min. 45 stron A4/min.</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Obsługiwane rozdzielczości drukowania</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 xml:space="preserve">Min. 600 x 600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xml:space="preserve"> i 1200 x 1200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xml:space="preserve">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Czas wydruku pierwszej strony</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Maks. 6 sek.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Czas nagrzewania</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Maks. 15 sek.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Kopiowanie wielokrotne</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1- 999 kopii</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Pamięć RAM</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min. 1 GB (możliwość rozbudowy do min. 3 GB)</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Zoom</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 xml:space="preserve">25-400%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Panel operatora</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 xml:space="preserve">wyposażony w kolorowy ekran dotykowy o przekątnej min. 7 cali, </w:t>
            </w:r>
          </w:p>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opisy na panelu oraz  komunikaty na ekranie w języku polskim</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Dupleks</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automatyczny, w standardzie</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Podajnik dokumentów</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automatyczny, dwustronny, na min. 75 ark. (80 g/m</w:t>
            </w:r>
            <w:r w:rsidRPr="00304BF0">
              <w:rPr>
                <w:rFonts w:asciiTheme="minorHAnsi" w:hAnsiTheme="minorHAnsi" w:cstheme="minorHAnsi"/>
                <w:sz w:val="20"/>
                <w:szCs w:val="20"/>
                <w:vertAlign w:val="superscript"/>
              </w:rPr>
              <w:t>2</w:t>
            </w:r>
            <w:r w:rsidRPr="00304BF0">
              <w:rPr>
                <w:rFonts w:asciiTheme="minorHAnsi" w:hAnsiTheme="minorHAnsi" w:cstheme="minorHAnsi"/>
                <w:bCs/>
                <w:sz w:val="20"/>
                <w:szCs w:val="20"/>
              </w:rPr>
              <w:t>)</w:t>
            </w:r>
            <w:r w:rsidRPr="00304BF0">
              <w:rPr>
                <w:rFonts w:asciiTheme="minorHAnsi" w:hAnsiTheme="minorHAnsi" w:cstheme="minorHAnsi"/>
                <w:sz w:val="20"/>
                <w:szCs w:val="20"/>
              </w:rPr>
              <w:t xml:space="preserve">, w standardzie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Podajniki papieru</w:t>
            </w:r>
          </w:p>
        </w:tc>
        <w:tc>
          <w:tcPr>
            <w:tcW w:w="7837" w:type="dxa"/>
          </w:tcPr>
          <w:p w:rsidR="00743ADD" w:rsidRPr="00304BF0" w:rsidRDefault="00743ADD" w:rsidP="00C922DE">
            <w:pPr>
              <w:jc w:val="both"/>
              <w:rPr>
                <w:rFonts w:asciiTheme="minorHAnsi" w:hAnsiTheme="minorHAnsi" w:cstheme="minorHAnsi"/>
                <w:bCs/>
                <w:sz w:val="20"/>
                <w:szCs w:val="20"/>
              </w:rPr>
            </w:pPr>
            <w:r w:rsidRPr="00304BF0">
              <w:rPr>
                <w:rFonts w:asciiTheme="minorHAnsi" w:hAnsiTheme="minorHAnsi" w:cstheme="minorHAnsi"/>
                <w:sz w:val="20"/>
                <w:szCs w:val="20"/>
              </w:rPr>
              <w:t>min. 1 kaseta na 500 ark. A5-A4 (80 g/m</w:t>
            </w:r>
            <w:r w:rsidRPr="00304BF0">
              <w:rPr>
                <w:rFonts w:asciiTheme="minorHAnsi" w:hAnsiTheme="minorHAnsi" w:cstheme="minorHAnsi"/>
                <w:sz w:val="20"/>
                <w:szCs w:val="20"/>
                <w:vertAlign w:val="superscript"/>
              </w:rPr>
              <w:t>2</w:t>
            </w:r>
            <w:r w:rsidRPr="00304BF0">
              <w:rPr>
                <w:rFonts w:asciiTheme="minorHAnsi" w:hAnsiTheme="minorHAnsi" w:cstheme="minorHAnsi"/>
                <w:bCs/>
                <w:sz w:val="20"/>
                <w:szCs w:val="20"/>
              </w:rPr>
              <w:t>)</w:t>
            </w:r>
            <w:r w:rsidRPr="00304BF0">
              <w:rPr>
                <w:rFonts w:asciiTheme="minorHAnsi" w:hAnsiTheme="minorHAnsi" w:cstheme="minorHAnsi"/>
                <w:sz w:val="20"/>
                <w:szCs w:val="20"/>
              </w:rPr>
              <w:t>, 60-120 g/m</w:t>
            </w:r>
            <w:r w:rsidRPr="00304BF0">
              <w:rPr>
                <w:rFonts w:asciiTheme="minorHAnsi" w:hAnsiTheme="minorHAnsi" w:cstheme="minorHAnsi"/>
                <w:sz w:val="20"/>
                <w:szCs w:val="20"/>
                <w:vertAlign w:val="superscript"/>
              </w:rPr>
              <w:t>2</w:t>
            </w:r>
            <w:r w:rsidRPr="00304BF0">
              <w:rPr>
                <w:rFonts w:asciiTheme="minorHAnsi" w:hAnsiTheme="minorHAnsi" w:cstheme="minorHAnsi"/>
                <w:bCs/>
                <w:sz w:val="20"/>
                <w:szCs w:val="20"/>
              </w:rPr>
              <w:t xml:space="preserve"> ;</w:t>
            </w:r>
          </w:p>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bCs/>
                <w:sz w:val="20"/>
                <w:szCs w:val="20"/>
              </w:rPr>
              <w:t xml:space="preserve">taca uniwersalna na min. 100 ark. A6-A4 </w:t>
            </w:r>
            <w:r w:rsidRPr="00304BF0">
              <w:rPr>
                <w:rFonts w:asciiTheme="minorHAnsi" w:hAnsiTheme="minorHAnsi" w:cstheme="minorHAnsi"/>
                <w:sz w:val="20"/>
                <w:szCs w:val="20"/>
              </w:rPr>
              <w:t>(80 g/m</w:t>
            </w:r>
            <w:r w:rsidRPr="00304BF0">
              <w:rPr>
                <w:rFonts w:asciiTheme="minorHAnsi" w:hAnsiTheme="minorHAnsi" w:cstheme="minorHAnsi"/>
                <w:sz w:val="20"/>
                <w:szCs w:val="20"/>
                <w:vertAlign w:val="superscript"/>
              </w:rPr>
              <w:t>2</w:t>
            </w:r>
            <w:r w:rsidRPr="00304BF0">
              <w:rPr>
                <w:rFonts w:asciiTheme="minorHAnsi" w:hAnsiTheme="minorHAnsi" w:cstheme="minorHAnsi"/>
                <w:bCs/>
                <w:sz w:val="20"/>
                <w:szCs w:val="20"/>
              </w:rPr>
              <w:t>), 60-220 g/</w:t>
            </w:r>
            <w:r w:rsidRPr="00304BF0">
              <w:rPr>
                <w:rFonts w:asciiTheme="minorHAnsi" w:hAnsiTheme="minorHAnsi" w:cstheme="minorHAnsi"/>
                <w:sz w:val="20"/>
                <w:szCs w:val="20"/>
              </w:rPr>
              <w:t>m</w:t>
            </w:r>
            <w:r w:rsidRPr="00304BF0">
              <w:rPr>
                <w:rFonts w:asciiTheme="minorHAnsi" w:hAnsiTheme="minorHAnsi" w:cstheme="minorHAnsi"/>
                <w:sz w:val="20"/>
                <w:szCs w:val="20"/>
                <w:vertAlign w:val="superscript"/>
              </w:rPr>
              <w:t>2</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Funkcja druku sieciowego</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w standardzie</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Emulacje</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PCL 6, </w:t>
            </w:r>
            <w:proofErr w:type="spellStart"/>
            <w:r w:rsidRPr="00304BF0">
              <w:rPr>
                <w:rFonts w:asciiTheme="minorHAnsi" w:hAnsiTheme="minorHAnsi" w:cstheme="minorHAnsi"/>
                <w:sz w:val="20"/>
                <w:szCs w:val="20"/>
              </w:rPr>
              <w:t>PostScript</w:t>
            </w:r>
            <w:proofErr w:type="spellEnd"/>
            <w:r w:rsidRPr="00304BF0">
              <w:rPr>
                <w:rFonts w:asciiTheme="minorHAnsi" w:hAnsiTheme="minorHAnsi" w:cstheme="minorHAnsi"/>
                <w:sz w:val="20"/>
                <w:szCs w:val="20"/>
              </w:rPr>
              <w:t xml:space="preserve"> 3</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proofErr w:type="spellStart"/>
            <w:r w:rsidRPr="00304BF0">
              <w:rPr>
                <w:rFonts w:asciiTheme="minorHAnsi" w:hAnsiTheme="minorHAnsi" w:cstheme="minorHAnsi"/>
                <w:sz w:val="20"/>
                <w:szCs w:val="20"/>
                <w:lang w:val="en-US"/>
              </w:rPr>
              <w:t>Interfejsy</w:t>
            </w:r>
            <w:proofErr w:type="spellEnd"/>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USB 2.0,  Ethernet 10/100/1000Base-T, USB dla pamięci przenośnej,  dla karty pamięci typu SD/SDHC</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Funkcja skanowania sieciowego</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w standardzie, skanowanie pełno-kolorowe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Funkcje skanowania</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skanowanie do e-mail, do FTP,  do-SMB, TWAIN (lokalnie i sieciowo), skanowanie WSD, do pamięci przenośnej USB</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Obsługiwane rozdzielczości skanowania</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Min. 300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xml:space="preserve"> i 600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xml:space="preserve">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Prędkość skanowania</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W trybie mono: min. 40 obrazów/min. (A4, 300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xml:space="preserve">, jednostronnie), </w:t>
            </w:r>
          </w:p>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 xml:space="preserve">W trybie kolorowym: min. 30 obrazów/ min. (A4, 300 </w:t>
            </w:r>
            <w:proofErr w:type="spellStart"/>
            <w:r w:rsidRPr="00304BF0">
              <w:rPr>
                <w:rFonts w:asciiTheme="minorHAnsi" w:hAnsiTheme="minorHAnsi" w:cstheme="minorHAnsi"/>
                <w:sz w:val="20"/>
                <w:szCs w:val="20"/>
              </w:rPr>
              <w:t>dpi</w:t>
            </w:r>
            <w:proofErr w:type="spellEnd"/>
            <w:r w:rsidRPr="00304BF0">
              <w:rPr>
                <w:rFonts w:asciiTheme="minorHAnsi" w:hAnsiTheme="minorHAnsi" w:cstheme="minorHAnsi"/>
                <w:sz w:val="20"/>
                <w:szCs w:val="20"/>
              </w:rPr>
              <w:t>, jednostronnie)</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Typy plików</w:t>
            </w:r>
          </w:p>
        </w:tc>
        <w:tc>
          <w:tcPr>
            <w:tcW w:w="7837" w:type="dxa"/>
          </w:tcPr>
          <w:p w:rsidR="00743ADD" w:rsidRPr="00304BF0" w:rsidRDefault="00743ADD" w:rsidP="00C922DE">
            <w:pPr>
              <w:jc w:val="both"/>
              <w:rPr>
                <w:rFonts w:asciiTheme="minorHAnsi" w:hAnsiTheme="minorHAnsi" w:cstheme="minorHAnsi"/>
                <w:sz w:val="20"/>
                <w:szCs w:val="20"/>
              </w:rPr>
            </w:pPr>
            <w:r w:rsidRPr="00304BF0">
              <w:rPr>
                <w:rFonts w:asciiTheme="minorHAnsi" w:hAnsiTheme="minorHAnsi" w:cstheme="minorHAnsi"/>
                <w:sz w:val="20"/>
                <w:szCs w:val="20"/>
              </w:rPr>
              <w:t>PDF, PDF kompresowany, PDF szyfrowany, PDF/A, JPEG, TIFF, XPS</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Możliwość rozbudowy</w:t>
            </w:r>
          </w:p>
        </w:tc>
        <w:tc>
          <w:tcPr>
            <w:tcW w:w="7837" w:type="dxa"/>
          </w:tcPr>
          <w:p w:rsidR="00743ADD" w:rsidRPr="00304BF0" w:rsidRDefault="00743ADD" w:rsidP="00C922DE">
            <w:pPr>
              <w:pStyle w:val="Akapitzlist"/>
              <w:numPr>
                <w:ilvl w:val="0"/>
                <w:numId w:val="25"/>
              </w:numPr>
              <w:contextualSpacing/>
              <w:jc w:val="both"/>
              <w:rPr>
                <w:rFonts w:asciiTheme="minorHAnsi" w:hAnsiTheme="minorHAnsi" w:cstheme="minorHAnsi"/>
                <w:sz w:val="20"/>
                <w:szCs w:val="20"/>
              </w:rPr>
            </w:pPr>
            <w:r w:rsidRPr="00304BF0">
              <w:rPr>
                <w:rFonts w:asciiTheme="minorHAnsi" w:hAnsiTheme="minorHAnsi" w:cstheme="minorHAnsi"/>
                <w:sz w:val="20"/>
                <w:szCs w:val="20"/>
              </w:rPr>
              <w:t>Podajniki papieru o pojemności łącznej min. 2000 ark. formatu A4, 80 g/m</w:t>
            </w:r>
            <w:r w:rsidRPr="00304BF0">
              <w:rPr>
                <w:rFonts w:asciiTheme="minorHAnsi" w:hAnsiTheme="minorHAnsi" w:cstheme="minorHAnsi"/>
                <w:sz w:val="20"/>
                <w:szCs w:val="20"/>
                <w:vertAlign w:val="superscript"/>
              </w:rPr>
              <w:t>2</w:t>
            </w:r>
            <w:r w:rsidRPr="00304BF0">
              <w:rPr>
                <w:rFonts w:asciiTheme="minorHAnsi" w:hAnsiTheme="minorHAnsi" w:cstheme="minorHAnsi"/>
                <w:sz w:val="20"/>
                <w:szCs w:val="20"/>
              </w:rPr>
              <w:t>;</w:t>
            </w:r>
          </w:p>
          <w:p w:rsidR="00743ADD" w:rsidRPr="00304BF0" w:rsidRDefault="00743ADD" w:rsidP="00C922DE">
            <w:pPr>
              <w:pStyle w:val="Akapitzlist"/>
              <w:numPr>
                <w:ilvl w:val="0"/>
                <w:numId w:val="25"/>
              </w:numPr>
              <w:contextualSpacing/>
              <w:jc w:val="both"/>
              <w:rPr>
                <w:rFonts w:asciiTheme="minorHAnsi" w:hAnsiTheme="minorHAnsi" w:cstheme="minorHAnsi"/>
                <w:sz w:val="20"/>
                <w:szCs w:val="20"/>
              </w:rPr>
            </w:pPr>
            <w:r w:rsidRPr="00304BF0">
              <w:rPr>
                <w:rFonts w:asciiTheme="minorHAnsi" w:hAnsiTheme="minorHAnsi" w:cstheme="minorHAnsi"/>
                <w:sz w:val="20"/>
                <w:szCs w:val="20"/>
              </w:rPr>
              <w:t>Karta sieciowa Wireless LAN  802.11 b/g</w:t>
            </w:r>
          </w:p>
          <w:p w:rsidR="00743ADD" w:rsidRPr="00304BF0" w:rsidRDefault="00743ADD" w:rsidP="00C922DE">
            <w:pPr>
              <w:pStyle w:val="Akapitzlist"/>
              <w:numPr>
                <w:ilvl w:val="0"/>
                <w:numId w:val="25"/>
              </w:numPr>
              <w:contextualSpacing/>
              <w:jc w:val="both"/>
              <w:rPr>
                <w:rFonts w:asciiTheme="minorHAnsi" w:hAnsiTheme="minorHAnsi" w:cstheme="minorHAnsi"/>
                <w:sz w:val="20"/>
                <w:szCs w:val="20"/>
              </w:rPr>
            </w:pPr>
            <w:r w:rsidRPr="00304BF0">
              <w:rPr>
                <w:rFonts w:asciiTheme="minorHAnsi" w:hAnsiTheme="minorHAnsi" w:cstheme="minorHAnsi"/>
                <w:sz w:val="20"/>
                <w:szCs w:val="20"/>
              </w:rPr>
              <w:t>Dysk HDD lub SSD o pojemności min. 120 GB</w:t>
            </w:r>
          </w:p>
          <w:p w:rsidR="00743ADD" w:rsidRPr="00304BF0" w:rsidRDefault="00743ADD" w:rsidP="00C922DE">
            <w:pPr>
              <w:pStyle w:val="Akapitzlist"/>
              <w:numPr>
                <w:ilvl w:val="0"/>
                <w:numId w:val="25"/>
              </w:numPr>
              <w:contextualSpacing/>
              <w:jc w:val="both"/>
              <w:rPr>
                <w:rFonts w:asciiTheme="minorHAnsi" w:hAnsiTheme="minorHAnsi" w:cstheme="minorHAnsi"/>
                <w:sz w:val="20"/>
                <w:szCs w:val="20"/>
              </w:rPr>
            </w:pPr>
            <w:r w:rsidRPr="00304BF0">
              <w:rPr>
                <w:rFonts w:asciiTheme="minorHAnsi" w:hAnsiTheme="minorHAnsi" w:cstheme="minorHAnsi"/>
                <w:sz w:val="20"/>
                <w:szCs w:val="20"/>
              </w:rPr>
              <w:t xml:space="preserve">Wbudowana w urządzenie funkcja umożliwiająca skanowanie do plików </w:t>
            </w:r>
            <w:proofErr w:type="spellStart"/>
            <w:r w:rsidRPr="00304BF0">
              <w:rPr>
                <w:rFonts w:asciiTheme="minorHAnsi" w:hAnsiTheme="minorHAnsi" w:cstheme="minorHAnsi"/>
                <w:sz w:val="20"/>
                <w:szCs w:val="20"/>
              </w:rPr>
              <w:t>docx</w:t>
            </w:r>
            <w:proofErr w:type="spellEnd"/>
            <w:r w:rsidRPr="00304BF0">
              <w:rPr>
                <w:rFonts w:asciiTheme="minorHAnsi" w:hAnsiTheme="minorHAnsi" w:cstheme="minorHAnsi"/>
                <w:sz w:val="20"/>
                <w:szCs w:val="20"/>
              </w:rPr>
              <w:t xml:space="preserve">, </w:t>
            </w:r>
            <w:proofErr w:type="spellStart"/>
            <w:r w:rsidRPr="00304BF0">
              <w:rPr>
                <w:rFonts w:asciiTheme="minorHAnsi" w:hAnsiTheme="minorHAnsi" w:cstheme="minorHAnsi"/>
                <w:sz w:val="20"/>
                <w:szCs w:val="20"/>
              </w:rPr>
              <w:t>xlsx</w:t>
            </w:r>
            <w:proofErr w:type="spellEnd"/>
            <w:r w:rsidRPr="00304BF0">
              <w:rPr>
                <w:rFonts w:asciiTheme="minorHAnsi" w:hAnsiTheme="minorHAnsi" w:cstheme="minorHAnsi"/>
                <w:sz w:val="20"/>
                <w:szCs w:val="20"/>
              </w:rPr>
              <w:t xml:space="preserve">, </w:t>
            </w:r>
            <w:proofErr w:type="spellStart"/>
            <w:r w:rsidRPr="00304BF0">
              <w:rPr>
                <w:rFonts w:asciiTheme="minorHAnsi" w:hAnsiTheme="minorHAnsi" w:cstheme="minorHAnsi"/>
                <w:sz w:val="20"/>
                <w:szCs w:val="20"/>
              </w:rPr>
              <w:t>pptx</w:t>
            </w:r>
            <w:proofErr w:type="spellEnd"/>
            <w:r w:rsidRPr="00304BF0">
              <w:rPr>
                <w:rFonts w:asciiTheme="minorHAnsi" w:hAnsiTheme="minorHAnsi" w:cstheme="minorHAnsi"/>
                <w:sz w:val="20"/>
                <w:szCs w:val="20"/>
              </w:rPr>
              <w:t xml:space="preserve"> </w:t>
            </w:r>
          </w:p>
        </w:tc>
      </w:tr>
      <w:tr w:rsidR="00743ADD" w:rsidRPr="00304BF0" w:rsidTr="00C922DE">
        <w:tc>
          <w:tcPr>
            <w:tcW w:w="0" w:type="auto"/>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 xml:space="preserve">Materiały eksploatacyjne jako wyposażenie standardowe </w:t>
            </w:r>
          </w:p>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 xml:space="preserve">(dostarczone w komplecie w ramach </w:t>
            </w:r>
            <w:r w:rsidRPr="00304BF0">
              <w:rPr>
                <w:rFonts w:asciiTheme="minorHAnsi" w:hAnsiTheme="minorHAnsi" w:cstheme="minorHAnsi"/>
                <w:sz w:val="20"/>
                <w:szCs w:val="20"/>
              </w:rPr>
              <w:lastRenderedPageBreak/>
              <w:t>oferowanej ceny jednostkowej).</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b/>
                <w:sz w:val="20"/>
                <w:szCs w:val="20"/>
              </w:rPr>
              <w:lastRenderedPageBreak/>
              <w:t>Tonery</w:t>
            </w:r>
            <w:r w:rsidRPr="00304BF0">
              <w:rPr>
                <w:rFonts w:asciiTheme="minorHAnsi" w:hAnsiTheme="minorHAnsi" w:cstheme="minorHAnsi"/>
                <w:sz w:val="20"/>
                <w:szCs w:val="20"/>
              </w:rPr>
              <w:t xml:space="preserve"> - właściwa ilość, która zapewni wydrukowanie minimum 6 000 stron A4 przy pokryciu zgodnie z normą ISO19752. </w:t>
            </w:r>
          </w:p>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b/>
                <w:sz w:val="20"/>
                <w:szCs w:val="20"/>
              </w:rPr>
              <w:t>Bębny</w:t>
            </w:r>
            <w:r w:rsidRPr="00304BF0">
              <w:rPr>
                <w:rFonts w:asciiTheme="minorHAnsi" w:hAnsiTheme="minorHAnsi" w:cstheme="minorHAnsi"/>
                <w:sz w:val="20"/>
                <w:szCs w:val="20"/>
              </w:rPr>
              <w:t xml:space="preserve"> – właściwa ilość, która zapewni wydrukowanie minimum 300 000 stron A4.</w:t>
            </w:r>
          </w:p>
        </w:tc>
      </w:tr>
      <w:tr w:rsidR="00743ADD" w:rsidRPr="00304BF0" w:rsidTr="00C922DE">
        <w:tc>
          <w:tcPr>
            <w:tcW w:w="0" w:type="auto"/>
            <w:vMerge w:val="restart"/>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lastRenderedPageBreak/>
              <w:t>Wymagania dodatkowe</w:t>
            </w: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Oświadczenie producenta sprzętu lub jego autoryzowanego przedstawiciela w Polsce, że w przypadku nie wywiązywania się z obowiązków gwarancyjnych oferenta lub firmy serwisującej przejmie na siebie wszelkie zobowiązania związane z serwisem - dokumenty potwierdzające dołączyć do oferty, W przypadku gdy oferentem jest autoryzowany przedstawiciel producenta oświadczenia nie wymaga się.</w:t>
            </w:r>
          </w:p>
        </w:tc>
      </w:tr>
      <w:tr w:rsidR="00743ADD" w:rsidRPr="00304BF0" w:rsidTr="00C922DE">
        <w:tc>
          <w:tcPr>
            <w:tcW w:w="0" w:type="auto"/>
            <w:vMerge/>
          </w:tcPr>
          <w:p w:rsidR="00743ADD" w:rsidRPr="00304BF0" w:rsidRDefault="00743ADD" w:rsidP="00C922DE">
            <w:pPr>
              <w:rPr>
                <w:rFonts w:asciiTheme="minorHAnsi" w:hAnsiTheme="minorHAnsi" w:cstheme="minorHAnsi"/>
                <w:sz w:val="20"/>
                <w:szCs w:val="20"/>
              </w:rPr>
            </w:pP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Certyfikat ISO 9001:2008 producenta oferowanego sprzętu - dokument potwierdzający załączyć do oferty</w:t>
            </w:r>
          </w:p>
        </w:tc>
      </w:tr>
      <w:tr w:rsidR="00743ADD" w:rsidRPr="00304BF0" w:rsidTr="00C922DE">
        <w:tc>
          <w:tcPr>
            <w:tcW w:w="0" w:type="auto"/>
            <w:vMerge/>
          </w:tcPr>
          <w:p w:rsidR="00743ADD" w:rsidRPr="00304BF0" w:rsidRDefault="00743ADD" w:rsidP="00C922DE">
            <w:pPr>
              <w:rPr>
                <w:rFonts w:asciiTheme="minorHAnsi" w:hAnsiTheme="minorHAnsi" w:cstheme="minorHAnsi"/>
                <w:sz w:val="20"/>
                <w:szCs w:val="20"/>
              </w:rPr>
            </w:pPr>
          </w:p>
        </w:tc>
        <w:tc>
          <w:tcPr>
            <w:tcW w:w="7837" w:type="dxa"/>
          </w:tcPr>
          <w:p w:rsidR="00743ADD" w:rsidRPr="00304BF0" w:rsidRDefault="00743ADD" w:rsidP="00C922DE">
            <w:pPr>
              <w:rPr>
                <w:rFonts w:asciiTheme="minorHAnsi" w:hAnsiTheme="minorHAnsi" w:cstheme="minorHAnsi"/>
                <w:sz w:val="20"/>
                <w:szCs w:val="20"/>
              </w:rPr>
            </w:pPr>
            <w:r w:rsidRPr="00304BF0">
              <w:rPr>
                <w:rFonts w:asciiTheme="minorHAnsi" w:hAnsiTheme="minorHAnsi" w:cstheme="minorHAnsi"/>
                <w:sz w:val="20"/>
                <w:szCs w:val="20"/>
              </w:rPr>
              <w:t>Certyfikat ISO 14001:2004 producenta oferowanego sprzętu - dokument potwierdzający załączyć do oferty</w:t>
            </w:r>
          </w:p>
        </w:tc>
      </w:tr>
    </w:tbl>
    <w:p w:rsidR="00743ADD" w:rsidRPr="007D20B2" w:rsidRDefault="00743ADD" w:rsidP="00743ADD">
      <w:pPr>
        <w:ind w:left="420"/>
        <w:jc w:val="both"/>
        <w:rPr>
          <w:rFonts w:asciiTheme="minorHAnsi" w:hAnsiTheme="minorHAnsi" w:cstheme="minorHAnsi"/>
          <w:b/>
          <w:color w:val="000000" w:themeColor="text1"/>
          <w:sz w:val="20"/>
          <w:szCs w:val="20"/>
        </w:rPr>
      </w:pPr>
    </w:p>
    <w:p w:rsidR="00743ADD" w:rsidRPr="007D20B2" w:rsidRDefault="00743ADD" w:rsidP="00743ADD">
      <w:pPr>
        <w:ind w:left="420"/>
        <w:jc w:val="both"/>
        <w:rPr>
          <w:rFonts w:asciiTheme="minorHAnsi" w:hAnsiTheme="minorHAnsi" w:cstheme="minorHAnsi"/>
          <w:b/>
          <w:color w:val="000000" w:themeColor="text1"/>
          <w:sz w:val="20"/>
          <w:szCs w:val="20"/>
        </w:rPr>
      </w:pPr>
    </w:p>
    <w:p w:rsidR="00743ADD" w:rsidRPr="007D20B2" w:rsidRDefault="003E71AF" w:rsidP="00B317FF">
      <w:pPr>
        <w:pStyle w:val="Akapitzlist"/>
        <w:numPr>
          <w:ilvl w:val="0"/>
          <w:numId w:val="3"/>
        </w:numPr>
        <w:contextualSpacing/>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U</w:t>
      </w:r>
      <w:r w:rsidR="00743ADD" w:rsidRPr="007D20B2">
        <w:rPr>
          <w:rFonts w:asciiTheme="minorHAnsi" w:hAnsiTheme="minorHAnsi" w:cstheme="minorHAnsi"/>
          <w:b/>
          <w:color w:val="000000" w:themeColor="text1"/>
          <w:sz w:val="20"/>
          <w:szCs w:val="20"/>
        </w:rPr>
        <w:t xml:space="preserve">rządzenia wielofunkcyjne kolorowe </w:t>
      </w:r>
      <w:r w:rsidR="00507098">
        <w:rPr>
          <w:rFonts w:asciiTheme="minorHAnsi" w:hAnsiTheme="minorHAnsi" w:cstheme="minorHAnsi"/>
          <w:b/>
          <w:color w:val="000000" w:themeColor="text1"/>
          <w:sz w:val="20"/>
          <w:szCs w:val="20"/>
        </w:rPr>
        <w:t xml:space="preserve">(heavy duty) </w:t>
      </w:r>
      <w:r w:rsidR="00743ADD" w:rsidRPr="007D20B2">
        <w:rPr>
          <w:rFonts w:asciiTheme="minorHAnsi" w:hAnsiTheme="minorHAnsi" w:cstheme="minorHAnsi"/>
          <w:b/>
          <w:color w:val="000000" w:themeColor="text1"/>
          <w:sz w:val="20"/>
          <w:szCs w:val="20"/>
        </w:rPr>
        <w:t>– 1 szt.</w:t>
      </w:r>
    </w:p>
    <w:p w:rsidR="00743ADD" w:rsidRPr="007D20B2" w:rsidRDefault="00743ADD" w:rsidP="00743ADD">
      <w:pPr>
        <w:jc w:val="both"/>
        <w:rPr>
          <w:rFonts w:asciiTheme="minorHAnsi" w:hAnsiTheme="minorHAnsi" w:cstheme="minorHAnsi"/>
          <w:b/>
          <w:color w:val="000000" w:themeColor="text1"/>
          <w:sz w:val="20"/>
          <w:szCs w:val="20"/>
        </w:rPr>
      </w:pPr>
    </w:p>
    <w:p w:rsidR="00743ADD" w:rsidRPr="007D20B2" w:rsidRDefault="00743ADD" w:rsidP="00743ADD">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743ADD" w:rsidRPr="007D20B2" w:rsidRDefault="00743ADD" w:rsidP="00743ADD">
      <w:pPr>
        <w:ind w:left="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743ADD" w:rsidRPr="007D20B2" w:rsidRDefault="00743ADD" w:rsidP="00743ADD">
      <w:pPr>
        <w:ind w:left="420"/>
        <w:jc w:val="both"/>
        <w:rPr>
          <w:rFonts w:asciiTheme="minorHAnsi" w:hAnsiTheme="minorHAnsi" w:cstheme="minorHAnsi"/>
          <w:b/>
          <w:color w:val="000000" w:themeColor="text1"/>
          <w:sz w:val="20"/>
          <w:szCs w:val="20"/>
        </w:rPr>
      </w:pPr>
    </w:p>
    <w:tbl>
      <w:tblPr>
        <w:tblpPr w:leftFromText="142" w:rightFromText="142" w:vertAnchor="text" w:horzAnchor="margin" w:tblpX="-431"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69"/>
      </w:tblGrid>
      <w:tr w:rsidR="00743ADD" w:rsidRPr="00D94FF4" w:rsidTr="00C922DE">
        <w:tc>
          <w:tcPr>
            <w:tcW w:w="2791" w:type="dxa"/>
            <w:shd w:val="clear" w:color="auto" w:fill="BFBFBF" w:themeFill="background1" w:themeFillShade="BF"/>
          </w:tcPr>
          <w:p w:rsidR="00743ADD" w:rsidRPr="00D94FF4" w:rsidRDefault="00743ADD" w:rsidP="00C922DE">
            <w:pPr>
              <w:rPr>
                <w:rFonts w:asciiTheme="minorHAnsi" w:hAnsiTheme="minorHAnsi" w:cstheme="minorHAnsi"/>
                <w:b/>
                <w:sz w:val="20"/>
                <w:szCs w:val="20"/>
              </w:rPr>
            </w:pPr>
            <w:r w:rsidRPr="00D94FF4">
              <w:rPr>
                <w:rFonts w:asciiTheme="minorHAnsi" w:hAnsiTheme="minorHAnsi" w:cstheme="minorHAnsi"/>
                <w:b/>
                <w:sz w:val="20"/>
                <w:szCs w:val="20"/>
              </w:rPr>
              <w:t>NAZWA PARAMETRU</w:t>
            </w:r>
          </w:p>
        </w:tc>
        <w:tc>
          <w:tcPr>
            <w:tcW w:w="7269" w:type="dxa"/>
            <w:shd w:val="clear" w:color="auto" w:fill="BFBFBF" w:themeFill="background1" w:themeFillShade="BF"/>
          </w:tcPr>
          <w:p w:rsidR="00743ADD" w:rsidRPr="00D94FF4" w:rsidRDefault="00743ADD" w:rsidP="00C922DE">
            <w:pPr>
              <w:rPr>
                <w:rFonts w:asciiTheme="minorHAnsi" w:hAnsiTheme="minorHAnsi" w:cstheme="minorHAnsi"/>
                <w:b/>
                <w:sz w:val="20"/>
                <w:szCs w:val="20"/>
              </w:rPr>
            </w:pPr>
            <w:r w:rsidRPr="00D94FF4">
              <w:rPr>
                <w:rFonts w:asciiTheme="minorHAnsi" w:hAnsiTheme="minorHAnsi" w:cstheme="minorHAnsi"/>
                <w:b/>
                <w:sz w:val="20"/>
                <w:szCs w:val="20"/>
              </w:rPr>
              <w:t>WYMAGANIA MINIMALNE</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Wymagane funkcje</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Kopiarka, drukarka sieciowa, skaner sieciowy</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Technologia druku</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technologia laserowa, kolorowa, czterobębnowa</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Format oryginału</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A4</w:t>
            </w:r>
          </w:p>
        </w:tc>
      </w:tr>
      <w:tr w:rsidR="00743ADD" w:rsidRPr="00D94FF4" w:rsidTr="00C922DE">
        <w:tc>
          <w:tcPr>
            <w:tcW w:w="2791" w:type="dxa"/>
          </w:tcPr>
          <w:p w:rsidR="00743ADD" w:rsidRPr="00D94FF4" w:rsidRDefault="00743ADD" w:rsidP="00C922DE">
            <w:pPr>
              <w:ind w:left="-963" w:firstLine="963"/>
              <w:rPr>
                <w:rFonts w:asciiTheme="minorHAnsi" w:hAnsiTheme="minorHAnsi" w:cstheme="minorHAnsi"/>
                <w:sz w:val="20"/>
                <w:szCs w:val="20"/>
              </w:rPr>
            </w:pPr>
            <w:r w:rsidRPr="00471D35">
              <w:rPr>
                <w:rFonts w:asciiTheme="minorHAnsi" w:hAnsiTheme="minorHAnsi" w:cstheme="minorHAnsi"/>
                <w:sz w:val="20"/>
                <w:szCs w:val="20"/>
              </w:rPr>
              <w:t>Format kopii</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A4-A6</w:t>
            </w:r>
          </w:p>
        </w:tc>
      </w:tr>
      <w:tr w:rsidR="00743ADD" w:rsidRPr="00D94FF4" w:rsidTr="00C922DE">
        <w:tc>
          <w:tcPr>
            <w:tcW w:w="2791" w:type="dxa"/>
          </w:tcPr>
          <w:p w:rsidR="00743ADD" w:rsidRPr="00D94FF4" w:rsidRDefault="00743ADD" w:rsidP="00C922DE">
            <w:pPr>
              <w:tabs>
                <w:tab w:val="left" w:pos="-396"/>
              </w:tabs>
              <w:ind w:left="-679" w:firstLine="679"/>
              <w:rPr>
                <w:rFonts w:asciiTheme="minorHAnsi" w:hAnsiTheme="minorHAnsi" w:cstheme="minorHAnsi"/>
                <w:sz w:val="20"/>
                <w:szCs w:val="20"/>
              </w:rPr>
            </w:pPr>
            <w:r w:rsidRPr="00471D35">
              <w:rPr>
                <w:rFonts w:asciiTheme="minorHAnsi" w:hAnsiTheme="minorHAnsi" w:cstheme="minorHAnsi"/>
                <w:sz w:val="20"/>
                <w:szCs w:val="20"/>
              </w:rPr>
              <w:t>Prędkość druku</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 xml:space="preserve">Min. 35/35 stron A4 czarno-białych/kolorowych na minutę.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Obsługiwane rozdzielczości drukowania</w:t>
            </w:r>
          </w:p>
        </w:tc>
        <w:tc>
          <w:tcPr>
            <w:tcW w:w="7269" w:type="dxa"/>
          </w:tcPr>
          <w:p w:rsidR="00743ADD" w:rsidRPr="00D94FF4" w:rsidRDefault="00743ADD" w:rsidP="00C922DE">
            <w:pPr>
              <w:ind w:right="459"/>
              <w:rPr>
                <w:rFonts w:asciiTheme="minorHAnsi" w:hAnsiTheme="minorHAnsi" w:cstheme="minorHAnsi"/>
                <w:sz w:val="20"/>
                <w:szCs w:val="20"/>
              </w:rPr>
            </w:pPr>
            <w:r w:rsidRPr="00471D35">
              <w:rPr>
                <w:rFonts w:asciiTheme="minorHAnsi" w:hAnsiTheme="minorHAnsi" w:cstheme="minorHAnsi"/>
                <w:sz w:val="20"/>
                <w:szCs w:val="20"/>
              </w:rPr>
              <w:t xml:space="preserve">600x600 </w:t>
            </w:r>
            <w:proofErr w:type="spellStart"/>
            <w:r w:rsidRPr="00471D35">
              <w:rPr>
                <w:rFonts w:asciiTheme="minorHAnsi" w:hAnsiTheme="minorHAnsi" w:cstheme="minorHAnsi"/>
                <w:sz w:val="20"/>
                <w:szCs w:val="20"/>
              </w:rPr>
              <w:t>dpi</w:t>
            </w:r>
            <w:proofErr w:type="spellEnd"/>
            <w:r w:rsidRPr="00471D35">
              <w:rPr>
                <w:rFonts w:asciiTheme="minorHAnsi" w:hAnsiTheme="minorHAnsi" w:cstheme="minorHAnsi"/>
                <w:sz w:val="20"/>
                <w:szCs w:val="20"/>
              </w:rPr>
              <w:t xml:space="preserve">, 1200x1200 </w:t>
            </w:r>
            <w:proofErr w:type="spellStart"/>
            <w:r w:rsidRPr="00471D35">
              <w:rPr>
                <w:rFonts w:asciiTheme="minorHAnsi" w:hAnsiTheme="minorHAnsi" w:cstheme="minorHAnsi"/>
                <w:sz w:val="20"/>
                <w:szCs w:val="20"/>
              </w:rPr>
              <w:t>dpi</w:t>
            </w:r>
            <w:proofErr w:type="spellEnd"/>
            <w:r w:rsidRPr="00471D35">
              <w:rPr>
                <w:rFonts w:asciiTheme="minorHAnsi" w:hAnsiTheme="minorHAnsi" w:cstheme="minorHAnsi"/>
                <w:sz w:val="20"/>
                <w:szCs w:val="20"/>
              </w:rPr>
              <w:t xml:space="preserve">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Czas pierwszego wydruku</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kolorowego – maks. 8 sek., czarno-białego – maks. 6 sek.</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Czas nagrzewania</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maks. 30 sek. od włączenia zasilania</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Kopiowanie wielokrotne</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1- 999 kopii</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Pamięć RAM</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min. 1 GB (możliwość rozbudowy do min. 3 GB)</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Zoom</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 xml:space="preserve">25-400%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Panel operatora</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 xml:space="preserve">Panel wyposażony w kolorowy ekran dotykowy LCD (min. 7-calowy), opisy na panelu oraz  komunikaty na ekranie w języku polskim, panel z regulowanym położeniem w min. 2 pozycjach.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Dupleks</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w standardzie</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Podajnik dokumentów</w:t>
            </w:r>
          </w:p>
        </w:tc>
        <w:tc>
          <w:tcPr>
            <w:tcW w:w="7269"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 xml:space="preserve">automatyczny – dwustronny jednoprzebiegowy na min. 100 ark.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Podajniki papieru</w:t>
            </w:r>
          </w:p>
        </w:tc>
        <w:tc>
          <w:tcPr>
            <w:tcW w:w="7269" w:type="dxa"/>
          </w:tcPr>
          <w:p w:rsidR="00743ADD" w:rsidRPr="00471D35" w:rsidRDefault="00743ADD" w:rsidP="00C922DE">
            <w:pPr>
              <w:jc w:val="both"/>
              <w:rPr>
                <w:rFonts w:asciiTheme="minorHAnsi" w:hAnsiTheme="minorHAnsi" w:cstheme="minorHAnsi"/>
                <w:bCs/>
                <w:sz w:val="20"/>
                <w:szCs w:val="20"/>
              </w:rPr>
            </w:pPr>
            <w:r w:rsidRPr="00471D35">
              <w:rPr>
                <w:rFonts w:asciiTheme="minorHAnsi" w:hAnsiTheme="minorHAnsi" w:cstheme="minorHAnsi"/>
                <w:sz w:val="20"/>
                <w:szCs w:val="20"/>
              </w:rPr>
              <w:t>min. 1 kaseta na 250 ark. A5-A4, 60-160 g/m</w:t>
            </w:r>
            <w:r w:rsidRPr="00471D35">
              <w:rPr>
                <w:rFonts w:asciiTheme="minorHAnsi" w:hAnsiTheme="minorHAnsi" w:cstheme="minorHAnsi"/>
                <w:sz w:val="20"/>
                <w:szCs w:val="20"/>
                <w:vertAlign w:val="superscript"/>
              </w:rPr>
              <w:t>2</w:t>
            </w:r>
            <w:r w:rsidRPr="00471D35">
              <w:rPr>
                <w:rFonts w:asciiTheme="minorHAnsi" w:hAnsiTheme="minorHAnsi" w:cstheme="minorHAnsi"/>
                <w:bCs/>
                <w:sz w:val="20"/>
                <w:szCs w:val="20"/>
              </w:rPr>
              <w:t>;</w:t>
            </w:r>
          </w:p>
          <w:p w:rsidR="00743ADD" w:rsidRPr="00D94FF4" w:rsidRDefault="00743ADD" w:rsidP="00C922DE">
            <w:pPr>
              <w:jc w:val="both"/>
              <w:rPr>
                <w:rFonts w:asciiTheme="minorHAnsi" w:hAnsiTheme="minorHAnsi" w:cstheme="minorHAnsi"/>
                <w:bCs/>
                <w:sz w:val="20"/>
                <w:szCs w:val="20"/>
              </w:rPr>
            </w:pPr>
            <w:r w:rsidRPr="00471D35">
              <w:rPr>
                <w:rFonts w:asciiTheme="minorHAnsi" w:hAnsiTheme="minorHAnsi" w:cstheme="minorHAnsi"/>
                <w:bCs/>
                <w:sz w:val="20"/>
                <w:szCs w:val="20"/>
              </w:rPr>
              <w:t xml:space="preserve">min. 1 taca uniwersalna </w:t>
            </w:r>
            <w:r w:rsidRPr="00471D35">
              <w:rPr>
                <w:rFonts w:asciiTheme="minorHAnsi" w:hAnsiTheme="minorHAnsi" w:cstheme="minorHAnsi"/>
                <w:sz w:val="20"/>
                <w:szCs w:val="20"/>
              </w:rPr>
              <w:t xml:space="preserve"> na 100 ark. A6-A4, 60-220 g/m</w:t>
            </w:r>
            <w:r w:rsidRPr="00471D35">
              <w:rPr>
                <w:rFonts w:asciiTheme="minorHAnsi" w:hAnsiTheme="minorHAnsi" w:cstheme="minorHAnsi"/>
                <w:sz w:val="20"/>
                <w:szCs w:val="20"/>
                <w:vertAlign w:val="superscript"/>
              </w:rPr>
              <w:t>2</w:t>
            </w:r>
            <w:r w:rsidRPr="00471D35">
              <w:rPr>
                <w:rFonts w:asciiTheme="minorHAnsi" w:hAnsiTheme="minorHAnsi" w:cstheme="minorHAnsi"/>
                <w:bCs/>
                <w:sz w:val="20"/>
                <w:szCs w:val="20"/>
              </w:rPr>
              <w:t>;</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Funkcja druku sieciowego</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w standardzie</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Emulacje</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PCL 6, </w:t>
            </w:r>
            <w:proofErr w:type="spellStart"/>
            <w:r w:rsidRPr="00471D35">
              <w:rPr>
                <w:rFonts w:asciiTheme="minorHAnsi" w:hAnsiTheme="minorHAnsi" w:cstheme="minorHAnsi"/>
                <w:sz w:val="20"/>
                <w:szCs w:val="20"/>
              </w:rPr>
              <w:t>PostScript</w:t>
            </w:r>
            <w:proofErr w:type="spellEnd"/>
            <w:r w:rsidRPr="00471D35">
              <w:rPr>
                <w:rFonts w:asciiTheme="minorHAnsi" w:hAnsiTheme="minorHAnsi" w:cstheme="minorHAnsi"/>
                <w:sz w:val="20"/>
                <w:szCs w:val="20"/>
              </w:rPr>
              <w:t xml:space="preserve"> 3, wydruk bezpośredni plików PDF i XPS</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proofErr w:type="spellStart"/>
            <w:r w:rsidRPr="00471D35">
              <w:rPr>
                <w:rFonts w:asciiTheme="minorHAnsi" w:hAnsiTheme="minorHAnsi" w:cstheme="minorHAnsi"/>
                <w:sz w:val="20"/>
                <w:szCs w:val="20"/>
                <w:lang w:val="en-US"/>
              </w:rPr>
              <w:t>Interfejsy</w:t>
            </w:r>
            <w:proofErr w:type="spellEnd"/>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USB 2.0,  Ethernet 10/100/1000Base-T, USB dla pamięci przenośnej, gniazdo pamięci typu SD/SDHC®;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Funkcja skanowania sieciowego</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w standardzie, skanowanie pełno-kolorowe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Funkcje skanowania</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skanowanie do e-mail, do FTP,  do-SMB, TWAIN sieciowy, WSD, do pamięci przenośnej USB</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Rozdzielczość skanowania</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600 </w:t>
            </w:r>
            <w:proofErr w:type="spellStart"/>
            <w:r w:rsidRPr="00471D35">
              <w:rPr>
                <w:rFonts w:asciiTheme="minorHAnsi" w:hAnsiTheme="minorHAnsi" w:cstheme="minorHAnsi"/>
                <w:sz w:val="20"/>
                <w:szCs w:val="20"/>
              </w:rPr>
              <w:t>dpi</w:t>
            </w:r>
            <w:proofErr w:type="spellEnd"/>
            <w:r w:rsidRPr="00471D35">
              <w:rPr>
                <w:rFonts w:asciiTheme="minorHAnsi" w:hAnsiTheme="minorHAnsi" w:cstheme="minorHAnsi"/>
                <w:sz w:val="20"/>
                <w:szCs w:val="20"/>
              </w:rPr>
              <w:t xml:space="preserve">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Prędkość skanowania</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Mono: min. 60 str./min., kolor: min. 40 str. / min. (300 </w:t>
            </w:r>
            <w:proofErr w:type="spellStart"/>
            <w:r w:rsidRPr="00471D35">
              <w:rPr>
                <w:rFonts w:asciiTheme="minorHAnsi" w:hAnsiTheme="minorHAnsi" w:cstheme="minorHAnsi"/>
                <w:sz w:val="20"/>
                <w:szCs w:val="20"/>
              </w:rPr>
              <w:t>dpi</w:t>
            </w:r>
            <w:proofErr w:type="spellEnd"/>
            <w:r w:rsidRPr="00471D35">
              <w:rPr>
                <w:rFonts w:asciiTheme="minorHAnsi" w:hAnsiTheme="minorHAnsi" w:cstheme="minorHAnsi"/>
                <w:sz w:val="20"/>
                <w:szCs w:val="20"/>
              </w:rPr>
              <w:t>/A4)</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Typy plików</w:t>
            </w:r>
          </w:p>
        </w:tc>
        <w:tc>
          <w:tcPr>
            <w:tcW w:w="7269" w:type="dxa"/>
          </w:tcPr>
          <w:p w:rsidR="00743ADD" w:rsidRPr="00D94FF4" w:rsidRDefault="00743ADD" w:rsidP="00C922DE">
            <w:pPr>
              <w:jc w:val="both"/>
              <w:rPr>
                <w:rFonts w:asciiTheme="minorHAnsi" w:hAnsiTheme="minorHAnsi" w:cstheme="minorHAnsi"/>
                <w:sz w:val="20"/>
                <w:szCs w:val="20"/>
              </w:rPr>
            </w:pPr>
            <w:r w:rsidRPr="00471D35">
              <w:rPr>
                <w:rFonts w:asciiTheme="minorHAnsi" w:hAnsiTheme="minorHAnsi" w:cstheme="minorHAnsi"/>
                <w:sz w:val="20"/>
                <w:szCs w:val="20"/>
              </w:rPr>
              <w:t xml:space="preserve">PDF, PDF/A, PDF szyfrowany, PDF skompresowany, PDF </w:t>
            </w:r>
            <w:proofErr w:type="spellStart"/>
            <w:r w:rsidRPr="00471D35">
              <w:rPr>
                <w:rFonts w:asciiTheme="minorHAnsi" w:hAnsiTheme="minorHAnsi" w:cstheme="minorHAnsi"/>
                <w:sz w:val="20"/>
                <w:szCs w:val="20"/>
              </w:rPr>
              <w:t>przeszukiwalny</w:t>
            </w:r>
            <w:proofErr w:type="spellEnd"/>
            <w:r w:rsidRPr="00471D35">
              <w:rPr>
                <w:rFonts w:asciiTheme="minorHAnsi" w:hAnsiTheme="minorHAnsi" w:cstheme="minorHAnsi"/>
                <w:sz w:val="20"/>
                <w:szCs w:val="20"/>
              </w:rPr>
              <w:t>, JPEG, TIFF, XPS, MS Office (</w:t>
            </w:r>
            <w:proofErr w:type="spellStart"/>
            <w:r w:rsidRPr="00471D35">
              <w:rPr>
                <w:rFonts w:asciiTheme="minorHAnsi" w:hAnsiTheme="minorHAnsi" w:cstheme="minorHAnsi"/>
                <w:sz w:val="20"/>
                <w:szCs w:val="20"/>
              </w:rPr>
              <w:t>docx</w:t>
            </w:r>
            <w:proofErr w:type="spellEnd"/>
            <w:r w:rsidRPr="00471D35">
              <w:rPr>
                <w:rFonts w:asciiTheme="minorHAnsi" w:hAnsiTheme="minorHAnsi" w:cstheme="minorHAnsi"/>
                <w:sz w:val="20"/>
                <w:szCs w:val="20"/>
              </w:rPr>
              <w:t xml:space="preserve">, </w:t>
            </w:r>
            <w:proofErr w:type="spellStart"/>
            <w:r w:rsidRPr="00471D35">
              <w:rPr>
                <w:rFonts w:asciiTheme="minorHAnsi" w:hAnsiTheme="minorHAnsi" w:cstheme="minorHAnsi"/>
                <w:sz w:val="20"/>
                <w:szCs w:val="20"/>
              </w:rPr>
              <w:t>xlsx</w:t>
            </w:r>
            <w:proofErr w:type="spellEnd"/>
            <w:r w:rsidRPr="00471D35">
              <w:rPr>
                <w:rFonts w:asciiTheme="minorHAnsi" w:hAnsiTheme="minorHAnsi" w:cstheme="minorHAnsi"/>
                <w:sz w:val="20"/>
                <w:szCs w:val="20"/>
              </w:rPr>
              <w:t xml:space="preserve">, </w:t>
            </w:r>
            <w:proofErr w:type="spellStart"/>
            <w:r w:rsidRPr="00471D35">
              <w:rPr>
                <w:rFonts w:asciiTheme="minorHAnsi" w:hAnsiTheme="minorHAnsi" w:cstheme="minorHAnsi"/>
                <w:sz w:val="20"/>
                <w:szCs w:val="20"/>
              </w:rPr>
              <w:t>pptx</w:t>
            </w:r>
            <w:proofErr w:type="spellEnd"/>
            <w:r w:rsidRPr="00471D35">
              <w:rPr>
                <w:rFonts w:asciiTheme="minorHAnsi" w:hAnsiTheme="minorHAnsi" w:cstheme="minorHAnsi"/>
                <w:sz w:val="20"/>
                <w:szCs w:val="20"/>
              </w:rPr>
              <w:t>)</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Możliwość rozbudowy</w:t>
            </w:r>
          </w:p>
        </w:tc>
        <w:tc>
          <w:tcPr>
            <w:tcW w:w="7269" w:type="dxa"/>
          </w:tcPr>
          <w:p w:rsidR="00743ADD" w:rsidRPr="00471D35" w:rsidRDefault="00743ADD" w:rsidP="00C922DE">
            <w:pPr>
              <w:pStyle w:val="Akapitzlist"/>
              <w:numPr>
                <w:ilvl w:val="0"/>
                <w:numId w:val="12"/>
              </w:numPr>
              <w:ind w:left="360"/>
              <w:contextualSpacing/>
              <w:jc w:val="both"/>
              <w:rPr>
                <w:rFonts w:asciiTheme="minorHAnsi" w:hAnsiTheme="minorHAnsi" w:cstheme="minorHAnsi"/>
                <w:sz w:val="20"/>
                <w:szCs w:val="20"/>
              </w:rPr>
            </w:pPr>
            <w:r w:rsidRPr="00471D35">
              <w:rPr>
                <w:rFonts w:asciiTheme="minorHAnsi" w:hAnsiTheme="minorHAnsi" w:cstheme="minorHAnsi"/>
                <w:sz w:val="20"/>
                <w:szCs w:val="20"/>
              </w:rPr>
              <w:t>Podajniki papieru o pojemności łącznej min. 1500 ark. formatu A4, 80 g/m</w:t>
            </w:r>
            <w:r w:rsidRPr="00471D35">
              <w:rPr>
                <w:rFonts w:asciiTheme="minorHAnsi" w:hAnsiTheme="minorHAnsi" w:cstheme="minorHAnsi"/>
                <w:sz w:val="20"/>
                <w:szCs w:val="20"/>
                <w:vertAlign w:val="superscript"/>
              </w:rPr>
              <w:t>2</w:t>
            </w:r>
            <w:r w:rsidRPr="00471D35">
              <w:rPr>
                <w:rFonts w:asciiTheme="minorHAnsi" w:hAnsiTheme="minorHAnsi" w:cstheme="minorHAnsi"/>
                <w:sz w:val="20"/>
                <w:szCs w:val="20"/>
              </w:rPr>
              <w:t>;</w:t>
            </w:r>
          </w:p>
          <w:p w:rsidR="00743ADD" w:rsidRPr="00471D35" w:rsidRDefault="00743ADD" w:rsidP="00C922DE">
            <w:pPr>
              <w:pStyle w:val="Akapitzlist"/>
              <w:numPr>
                <w:ilvl w:val="0"/>
                <w:numId w:val="12"/>
              </w:numPr>
              <w:ind w:left="360"/>
              <w:contextualSpacing/>
              <w:jc w:val="both"/>
              <w:rPr>
                <w:rFonts w:asciiTheme="minorHAnsi" w:hAnsiTheme="minorHAnsi" w:cstheme="minorHAnsi"/>
                <w:sz w:val="20"/>
                <w:szCs w:val="20"/>
              </w:rPr>
            </w:pPr>
            <w:r w:rsidRPr="00471D35">
              <w:rPr>
                <w:rFonts w:asciiTheme="minorHAnsi" w:hAnsiTheme="minorHAnsi" w:cstheme="minorHAnsi"/>
                <w:sz w:val="20"/>
                <w:szCs w:val="20"/>
              </w:rPr>
              <w:t>Karta sieciowa Wireless LAN  802.11b/g/n</w:t>
            </w:r>
          </w:p>
          <w:p w:rsidR="00743ADD" w:rsidRPr="00471D35" w:rsidRDefault="00743ADD" w:rsidP="00C922DE">
            <w:pPr>
              <w:pStyle w:val="Akapitzlist"/>
              <w:numPr>
                <w:ilvl w:val="0"/>
                <w:numId w:val="12"/>
              </w:numPr>
              <w:ind w:left="360"/>
              <w:contextualSpacing/>
              <w:jc w:val="both"/>
              <w:rPr>
                <w:rFonts w:asciiTheme="minorHAnsi" w:hAnsiTheme="minorHAnsi" w:cstheme="minorHAnsi"/>
                <w:sz w:val="20"/>
                <w:szCs w:val="20"/>
              </w:rPr>
            </w:pPr>
            <w:r w:rsidRPr="00471D35">
              <w:rPr>
                <w:rFonts w:asciiTheme="minorHAnsi" w:hAnsiTheme="minorHAnsi" w:cstheme="minorHAnsi"/>
                <w:sz w:val="20"/>
                <w:szCs w:val="20"/>
              </w:rPr>
              <w:t xml:space="preserve">Interfejs Direct </w:t>
            </w:r>
            <w:proofErr w:type="spellStart"/>
            <w:r w:rsidRPr="00471D35">
              <w:rPr>
                <w:rFonts w:asciiTheme="minorHAnsi" w:hAnsiTheme="minorHAnsi" w:cstheme="minorHAnsi"/>
                <w:sz w:val="20"/>
                <w:szCs w:val="20"/>
              </w:rPr>
              <w:t>WiFi</w:t>
            </w:r>
            <w:proofErr w:type="spellEnd"/>
          </w:p>
          <w:p w:rsidR="00743ADD" w:rsidRPr="00471D35" w:rsidRDefault="00743ADD" w:rsidP="00C922DE">
            <w:pPr>
              <w:pStyle w:val="Akapitzlist"/>
              <w:numPr>
                <w:ilvl w:val="0"/>
                <w:numId w:val="12"/>
              </w:numPr>
              <w:ind w:left="360"/>
              <w:contextualSpacing/>
              <w:jc w:val="both"/>
              <w:rPr>
                <w:rFonts w:asciiTheme="minorHAnsi" w:hAnsiTheme="minorHAnsi" w:cstheme="minorHAnsi"/>
                <w:sz w:val="20"/>
                <w:szCs w:val="20"/>
              </w:rPr>
            </w:pPr>
            <w:r w:rsidRPr="00471D35">
              <w:rPr>
                <w:rFonts w:asciiTheme="minorHAnsi" w:hAnsiTheme="minorHAnsi" w:cstheme="minorHAnsi"/>
                <w:sz w:val="20"/>
                <w:szCs w:val="20"/>
              </w:rPr>
              <w:t>Dysk HDD lub SSD o pojemności min. 120 GB</w:t>
            </w:r>
          </w:p>
          <w:p w:rsidR="00743ADD" w:rsidRPr="00D94FF4" w:rsidRDefault="00743ADD" w:rsidP="00C922DE">
            <w:pPr>
              <w:pStyle w:val="Akapitzlist"/>
              <w:numPr>
                <w:ilvl w:val="0"/>
                <w:numId w:val="12"/>
              </w:numPr>
              <w:ind w:left="360"/>
              <w:contextualSpacing/>
              <w:jc w:val="both"/>
              <w:rPr>
                <w:rFonts w:asciiTheme="minorHAnsi" w:hAnsiTheme="minorHAnsi" w:cstheme="minorHAnsi"/>
                <w:sz w:val="20"/>
                <w:szCs w:val="20"/>
              </w:rPr>
            </w:pPr>
            <w:r w:rsidRPr="00471D35">
              <w:rPr>
                <w:rFonts w:asciiTheme="minorHAnsi" w:hAnsiTheme="minorHAnsi" w:cstheme="minorHAnsi"/>
                <w:sz w:val="20"/>
                <w:szCs w:val="20"/>
              </w:rPr>
              <w:t>Zszywacz min. 1-pozycyjny</w:t>
            </w:r>
          </w:p>
        </w:tc>
      </w:tr>
      <w:tr w:rsidR="00743ADD" w:rsidRPr="00D94FF4" w:rsidTr="00C922DE">
        <w:tc>
          <w:tcPr>
            <w:tcW w:w="2791" w:type="dxa"/>
          </w:tcPr>
          <w:p w:rsidR="00743ADD" w:rsidRPr="00471D35" w:rsidRDefault="00743ADD" w:rsidP="00C922DE">
            <w:pPr>
              <w:rPr>
                <w:rFonts w:asciiTheme="minorHAnsi" w:hAnsiTheme="minorHAnsi" w:cstheme="minorHAnsi"/>
                <w:sz w:val="20"/>
                <w:szCs w:val="20"/>
              </w:rPr>
            </w:pPr>
            <w:bookmarkStart w:id="1" w:name="_Hlk347846648"/>
            <w:r w:rsidRPr="00471D35">
              <w:rPr>
                <w:rFonts w:asciiTheme="minorHAnsi" w:hAnsiTheme="minorHAnsi" w:cstheme="minorHAnsi"/>
                <w:sz w:val="20"/>
                <w:szCs w:val="20"/>
              </w:rPr>
              <w:t xml:space="preserve">Materiały eksploatacyjne jako </w:t>
            </w:r>
            <w:r w:rsidRPr="00471D35">
              <w:rPr>
                <w:rFonts w:asciiTheme="minorHAnsi" w:hAnsiTheme="minorHAnsi" w:cstheme="minorHAnsi"/>
                <w:sz w:val="20"/>
                <w:szCs w:val="20"/>
              </w:rPr>
              <w:lastRenderedPageBreak/>
              <w:t xml:space="preserve">wyposażenie standardowe </w:t>
            </w:r>
          </w:p>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t>(dostarczone w komplecie w ramach oferowanej ceny jednostkowej).</w:t>
            </w:r>
          </w:p>
        </w:tc>
        <w:tc>
          <w:tcPr>
            <w:tcW w:w="7269" w:type="dxa"/>
          </w:tcPr>
          <w:p w:rsidR="00743ADD" w:rsidRPr="00471D35" w:rsidRDefault="00743ADD" w:rsidP="00C922DE">
            <w:pPr>
              <w:rPr>
                <w:rFonts w:asciiTheme="minorHAnsi" w:hAnsiTheme="minorHAnsi" w:cstheme="minorHAnsi"/>
                <w:sz w:val="20"/>
                <w:szCs w:val="20"/>
              </w:rPr>
            </w:pPr>
            <w:r w:rsidRPr="00471D35">
              <w:rPr>
                <w:rFonts w:asciiTheme="minorHAnsi" w:hAnsiTheme="minorHAnsi" w:cstheme="minorHAnsi"/>
                <w:b/>
                <w:sz w:val="20"/>
                <w:szCs w:val="20"/>
              </w:rPr>
              <w:lastRenderedPageBreak/>
              <w:t>Toner</w:t>
            </w:r>
            <w:r w:rsidRPr="00471D35">
              <w:rPr>
                <w:rFonts w:asciiTheme="minorHAnsi" w:hAnsiTheme="minorHAnsi" w:cstheme="minorHAnsi"/>
                <w:sz w:val="20"/>
                <w:szCs w:val="20"/>
              </w:rPr>
              <w:t xml:space="preserve"> - właściwa ilość, która zapewni wydrukowanie minimum 5 000 stron kolorowych </w:t>
            </w:r>
            <w:r w:rsidRPr="00471D35">
              <w:rPr>
                <w:rFonts w:asciiTheme="minorHAnsi" w:hAnsiTheme="minorHAnsi" w:cstheme="minorHAnsi"/>
                <w:sz w:val="20"/>
                <w:szCs w:val="20"/>
              </w:rPr>
              <w:lastRenderedPageBreak/>
              <w:t xml:space="preserve">A4 (zgodnie z ISO19798) </w:t>
            </w:r>
          </w:p>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b/>
                <w:sz w:val="20"/>
                <w:szCs w:val="20"/>
              </w:rPr>
              <w:t>Bęben</w:t>
            </w:r>
            <w:r w:rsidRPr="00471D35">
              <w:rPr>
                <w:rFonts w:asciiTheme="minorHAnsi" w:hAnsiTheme="minorHAnsi" w:cstheme="minorHAnsi"/>
                <w:sz w:val="20"/>
                <w:szCs w:val="20"/>
              </w:rPr>
              <w:t xml:space="preserve"> -  właściwa ilość, która zapewni wydrukowanie minimum 200 000 stron kolorowych A4 </w:t>
            </w:r>
          </w:p>
        </w:tc>
      </w:tr>
      <w:tr w:rsidR="00743ADD" w:rsidRPr="00D94FF4" w:rsidTr="00C922DE">
        <w:tc>
          <w:tcPr>
            <w:tcW w:w="2791" w:type="dxa"/>
          </w:tcPr>
          <w:p w:rsidR="00743ADD" w:rsidRPr="00D94FF4" w:rsidRDefault="00743ADD" w:rsidP="00C922DE">
            <w:pPr>
              <w:rPr>
                <w:rFonts w:asciiTheme="minorHAnsi" w:hAnsiTheme="minorHAnsi" w:cstheme="minorHAnsi"/>
                <w:sz w:val="20"/>
                <w:szCs w:val="20"/>
              </w:rPr>
            </w:pPr>
            <w:r w:rsidRPr="00471D35">
              <w:rPr>
                <w:rFonts w:asciiTheme="minorHAnsi" w:hAnsiTheme="minorHAnsi" w:cstheme="minorHAnsi"/>
                <w:sz w:val="20"/>
                <w:szCs w:val="20"/>
              </w:rPr>
              <w:lastRenderedPageBreak/>
              <w:t>Wymagania dodatkowe</w:t>
            </w:r>
          </w:p>
        </w:tc>
        <w:tc>
          <w:tcPr>
            <w:tcW w:w="7269" w:type="dxa"/>
          </w:tcPr>
          <w:p w:rsidR="00743ADD" w:rsidRPr="00471D35" w:rsidRDefault="00743ADD" w:rsidP="00C922DE">
            <w:pPr>
              <w:pStyle w:val="Akapitzlist"/>
              <w:numPr>
                <w:ilvl w:val="0"/>
                <w:numId w:val="13"/>
              </w:numPr>
              <w:contextualSpacing/>
              <w:jc w:val="both"/>
              <w:rPr>
                <w:rFonts w:asciiTheme="minorHAnsi" w:hAnsiTheme="minorHAnsi" w:cstheme="minorHAnsi"/>
                <w:sz w:val="20"/>
                <w:szCs w:val="20"/>
              </w:rPr>
            </w:pPr>
            <w:r w:rsidRPr="00471D35">
              <w:rPr>
                <w:rFonts w:asciiTheme="minorHAnsi" w:hAnsiTheme="minorHAnsi" w:cstheme="minorHAnsi"/>
                <w:sz w:val="20"/>
                <w:szCs w:val="20"/>
              </w:rPr>
              <w:t>Oświadczenie producenta sprzętu lub jego autoryzowanego przedstawiciela w Polsce, że w przypadku nie wywiązywania się z obowiązków gwarancyjnych oferenta lub firmy serwisującej przejmie na siebie wszelkie zobowiązania związane z serwisem - dokumenty potwierdzające dołączyć do oferty, W przypadku gdy oferentem jest autoryzowany przedstawiciel producenta oświadczenia nie wymaga się.</w:t>
            </w:r>
          </w:p>
          <w:p w:rsidR="00743ADD" w:rsidRPr="00471D35" w:rsidRDefault="00743ADD" w:rsidP="00C922DE">
            <w:pPr>
              <w:pStyle w:val="Akapitzlist"/>
              <w:numPr>
                <w:ilvl w:val="0"/>
                <w:numId w:val="13"/>
              </w:numPr>
              <w:contextualSpacing/>
              <w:jc w:val="both"/>
              <w:rPr>
                <w:rFonts w:asciiTheme="minorHAnsi" w:hAnsiTheme="minorHAnsi" w:cstheme="minorHAnsi"/>
                <w:sz w:val="20"/>
                <w:szCs w:val="20"/>
              </w:rPr>
            </w:pPr>
            <w:r w:rsidRPr="00471D35">
              <w:rPr>
                <w:rFonts w:asciiTheme="minorHAnsi" w:hAnsiTheme="minorHAnsi" w:cstheme="minorHAnsi"/>
                <w:sz w:val="20"/>
                <w:szCs w:val="20"/>
              </w:rPr>
              <w:t>Certyfikat ISO 9001:2008 producenta oferowanego sprzętu - dokument potwierdzający załączyć do oferty</w:t>
            </w:r>
          </w:p>
          <w:p w:rsidR="00743ADD" w:rsidRPr="00D94FF4" w:rsidRDefault="00743ADD" w:rsidP="00C922DE">
            <w:pPr>
              <w:pStyle w:val="Akapitzlist"/>
              <w:numPr>
                <w:ilvl w:val="0"/>
                <w:numId w:val="13"/>
              </w:numPr>
              <w:contextualSpacing/>
              <w:rPr>
                <w:rFonts w:asciiTheme="minorHAnsi" w:hAnsiTheme="minorHAnsi" w:cstheme="minorHAnsi"/>
                <w:b/>
                <w:sz w:val="20"/>
                <w:szCs w:val="20"/>
              </w:rPr>
            </w:pPr>
            <w:r w:rsidRPr="00471D35">
              <w:rPr>
                <w:rFonts w:asciiTheme="minorHAnsi" w:hAnsiTheme="minorHAnsi" w:cstheme="minorHAnsi"/>
                <w:sz w:val="20"/>
                <w:szCs w:val="20"/>
              </w:rPr>
              <w:t>Certyfikat ISO 14001:2004 producenta oferowanego sprzętu - dokument potwierdzający załączyć do oferty</w:t>
            </w:r>
          </w:p>
        </w:tc>
      </w:tr>
      <w:bookmarkEnd w:id="1"/>
    </w:tbl>
    <w:p w:rsidR="00005BFD" w:rsidRDefault="00005BFD" w:rsidP="007A0B33">
      <w:pPr>
        <w:jc w:val="both"/>
        <w:rPr>
          <w:rFonts w:asciiTheme="minorHAnsi" w:hAnsiTheme="minorHAnsi" w:cstheme="minorHAnsi"/>
          <w:color w:val="000000" w:themeColor="text1"/>
          <w:sz w:val="20"/>
          <w:szCs w:val="20"/>
        </w:rPr>
      </w:pPr>
    </w:p>
    <w:p w:rsidR="00005BFD" w:rsidRDefault="00005BFD" w:rsidP="007A0B33">
      <w:pPr>
        <w:jc w:val="both"/>
        <w:rPr>
          <w:rFonts w:asciiTheme="minorHAnsi" w:hAnsiTheme="minorHAnsi" w:cstheme="minorHAnsi"/>
          <w:color w:val="000000" w:themeColor="text1"/>
          <w:sz w:val="20"/>
          <w:szCs w:val="20"/>
        </w:rPr>
      </w:pPr>
    </w:p>
    <w:p w:rsidR="00B317FF" w:rsidRPr="00507098" w:rsidRDefault="00B317FF" w:rsidP="00B317FF">
      <w:pPr>
        <w:pStyle w:val="Akapitzlist"/>
        <w:numPr>
          <w:ilvl w:val="0"/>
          <w:numId w:val="3"/>
        </w:numPr>
        <w:spacing w:after="160" w:line="276" w:lineRule="auto"/>
        <w:contextualSpacing/>
        <w:rPr>
          <w:rFonts w:asciiTheme="minorHAnsi" w:hAnsiTheme="minorHAnsi" w:cstheme="minorHAnsi"/>
          <w:b/>
          <w:sz w:val="20"/>
          <w:szCs w:val="20"/>
        </w:rPr>
      </w:pPr>
      <w:r>
        <w:rPr>
          <w:rFonts w:asciiTheme="minorHAnsi" w:hAnsiTheme="minorHAnsi" w:cstheme="minorHAnsi"/>
          <w:b/>
          <w:sz w:val="20"/>
          <w:szCs w:val="20"/>
        </w:rPr>
        <w:t xml:space="preserve">Drukarka kodów kreskowych TYP I </w:t>
      </w:r>
      <w:r w:rsidRPr="007D20B2">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 xml:space="preserve"> </w:t>
      </w:r>
      <w:r>
        <w:rPr>
          <w:rFonts w:asciiTheme="minorHAnsi" w:hAnsiTheme="minorHAnsi" w:cstheme="minorHAnsi"/>
          <w:b/>
          <w:sz w:val="20"/>
          <w:szCs w:val="20"/>
        </w:rPr>
        <w:t xml:space="preserve">20 </w:t>
      </w:r>
      <w:proofErr w:type="spellStart"/>
      <w:r>
        <w:rPr>
          <w:rFonts w:asciiTheme="minorHAnsi" w:hAnsiTheme="minorHAnsi" w:cstheme="minorHAnsi"/>
          <w:b/>
          <w:sz w:val="20"/>
          <w:szCs w:val="20"/>
        </w:rPr>
        <w:t>szt</w:t>
      </w:r>
      <w:proofErr w:type="spellEnd"/>
      <w:r w:rsidRPr="00507098">
        <w:rPr>
          <w:rFonts w:asciiTheme="minorHAnsi" w:hAnsiTheme="minorHAnsi" w:cstheme="minorHAnsi"/>
          <w:b/>
          <w:sz w:val="20"/>
          <w:szCs w:val="20"/>
        </w:rPr>
        <w:br/>
      </w:r>
      <w:r w:rsidRPr="00507098">
        <w:rPr>
          <w:rFonts w:asciiTheme="minorHAnsi" w:hAnsiTheme="minorHAnsi" w:cstheme="minorHAnsi"/>
          <w:b/>
          <w:sz w:val="20"/>
          <w:szCs w:val="20"/>
        </w:rPr>
        <w:br/>
      </w:r>
      <w:r w:rsidRPr="00507098">
        <w:rPr>
          <w:rFonts w:asciiTheme="minorHAnsi" w:hAnsiTheme="minorHAnsi" w:cstheme="minorHAnsi"/>
          <w:b/>
          <w:color w:val="000000"/>
          <w:sz w:val="20"/>
          <w:szCs w:val="20"/>
        </w:rPr>
        <w:t>Nazwa producenta: …………………………………………………………………………….</w:t>
      </w:r>
      <w:r w:rsidRPr="00507098">
        <w:rPr>
          <w:rFonts w:asciiTheme="minorHAnsi" w:hAnsiTheme="minorHAnsi" w:cstheme="minorHAnsi"/>
          <w:b/>
          <w:color w:val="000000"/>
          <w:sz w:val="20"/>
          <w:szCs w:val="20"/>
        </w:rPr>
        <w:br/>
        <w:t>Typ produktu, model: …………………………………………………………………………..</w:t>
      </w:r>
      <w:r w:rsidRPr="00507098">
        <w:rPr>
          <w:rFonts w:asciiTheme="minorHAnsi" w:hAnsiTheme="minorHAnsi" w:cstheme="minorHAnsi"/>
          <w:b/>
          <w:color w:val="000000"/>
          <w:sz w:val="20"/>
          <w:szCs w:val="20"/>
        </w:rPr>
        <w:br/>
      </w: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101"/>
        <w:gridCol w:w="6089"/>
      </w:tblGrid>
      <w:tr w:rsidR="00B317FF" w:rsidRPr="00820C32" w:rsidTr="00453865">
        <w:trPr>
          <w:trHeight w:val="246"/>
        </w:trPr>
        <w:tc>
          <w:tcPr>
            <w:tcW w:w="446" w:type="dxa"/>
            <w:shd w:val="clear" w:color="auto" w:fill="C9C9C9"/>
            <w:vAlign w:val="center"/>
          </w:tcPr>
          <w:p w:rsidR="00B317FF" w:rsidRPr="00B317FF" w:rsidRDefault="00B317FF" w:rsidP="00B317FF">
            <w:pPr>
              <w:pStyle w:val="Tabelapozycja"/>
              <w:jc w:val="center"/>
              <w:rPr>
                <w:rFonts w:asciiTheme="minorHAnsi" w:hAnsiTheme="minorHAnsi" w:cstheme="minorHAnsi"/>
                <w:b/>
                <w:sz w:val="20"/>
                <w:szCs w:val="20"/>
                <w:lang w:eastAsia="en-US"/>
              </w:rPr>
            </w:pPr>
            <w:r w:rsidRPr="00B317FF">
              <w:rPr>
                <w:rFonts w:asciiTheme="minorHAnsi" w:hAnsiTheme="minorHAnsi" w:cstheme="minorHAnsi"/>
                <w:b/>
                <w:sz w:val="20"/>
                <w:szCs w:val="20"/>
                <w:lang w:eastAsia="en-US"/>
              </w:rPr>
              <w:t>Lp.</w:t>
            </w:r>
          </w:p>
        </w:tc>
        <w:tc>
          <w:tcPr>
            <w:tcW w:w="3101" w:type="dxa"/>
            <w:shd w:val="clear" w:color="auto" w:fill="C9C9C9"/>
            <w:noWrap/>
          </w:tcPr>
          <w:p w:rsidR="00B317FF" w:rsidRPr="00D94FF4" w:rsidRDefault="00B317FF" w:rsidP="00B317FF">
            <w:pPr>
              <w:rPr>
                <w:rFonts w:asciiTheme="minorHAnsi" w:hAnsiTheme="minorHAnsi" w:cstheme="minorHAnsi"/>
                <w:b/>
                <w:sz w:val="20"/>
                <w:szCs w:val="20"/>
              </w:rPr>
            </w:pPr>
            <w:r w:rsidRPr="00D94FF4">
              <w:rPr>
                <w:rFonts w:asciiTheme="minorHAnsi" w:hAnsiTheme="minorHAnsi" w:cstheme="minorHAnsi"/>
                <w:b/>
                <w:sz w:val="20"/>
                <w:szCs w:val="20"/>
              </w:rPr>
              <w:t>NAZWA PARAMETRU</w:t>
            </w:r>
          </w:p>
        </w:tc>
        <w:tc>
          <w:tcPr>
            <w:tcW w:w="6089" w:type="dxa"/>
            <w:shd w:val="clear" w:color="auto" w:fill="C9C9C9"/>
            <w:vAlign w:val="center"/>
          </w:tcPr>
          <w:p w:rsidR="00B317FF" w:rsidRPr="00DD6CDF" w:rsidRDefault="00B317FF" w:rsidP="00B317FF">
            <w:pPr>
              <w:ind w:left="-71"/>
              <w:jc w:val="center"/>
              <w:rPr>
                <w:rFonts w:asciiTheme="minorHAnsi" w:hAnsiTheme="minorHAnsi" w:cstheme="minorHAnsi"/>
                <w:color w:val="000000"/>
                <w:sz w:val="20"/>
                <w:szCs w:val="20"/>
              </w:rPr>
            </w:pPr>
            <w:r w:rsidRPr="00D94FF4">
              <w:rPr>
                <w:rFonts w:asciiTheme="minorHAnsi" w:hAnsiTheme="minorHAnsi" w:cstheme="minorHAnsi"/>
                <w:b/>
                <w:sz w:val="20"/>
                <w:szCs w:val="20"/>
              </w:rPr>
              <w:t>WYMAGANIA MINIMALNE</w:t>
            </w:r>
          </w:p>
        </w:tc>
      </w:tr>
      <w:tr w:rsidR="00B317FF" w:rsidRPr="00820C32" w:rsidTr="00453865">
        <w:trPr>
          <w:trHeight w:val="489"/>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Druk: </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termiczny</w:t>
            </w:r>
          </w:p>
        </w:tc>
      </w:tr>
      <w:tr w:rsidR="00B317FF" w:rsidRPr="00820C32" w:rsidTr="00453865">
        <w:trPr>
          <w:trHeight w:val="489"/>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Rozdzielczość: </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 xml:space="preserve">8 pkt/mm (203 </w:t>
            </w:r>
            <w:proofErr w:type="spellStart"/>
            <w:r w:rsidRPr="00DD6CDF">
              <w:rPr>
                <w:rFonts w:asciiTheme="minorHAnsi" w:hAnsiTheme="minorHAnsi" w:cstheme="minorHAnsi"/>
                <w:color w:val="000000"/>
                <w:sz w:val="20"/>
                <w:szCs w:val="20"/>
              </w:rPr>
              <w:t>dpi</w:t>
            </w:r>
            <w:proofErr w:type="spellEnd"/>
            <w:r w:rsidRPr="00DD6CDF">
              <w:rPr>
                <w:rFonts w:asciiTheme="minorHAnsi" w:hAnsiTheme="minorHAnsi" w:cstheme="minorHAnsi"/>
                <w:color w:val="000000"/>
                <w:sz w:val="20"/>
                <w:szCs w:val="20"/>
              </w:rPr>
              <w:t>)</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Prędkość druku:</w:t>
            </w:r>
          </w:p>
        </w:tc>
        <w:tc>
          <w:tcPr>
            <w:tcW w:w="6089" w:type="dxa"/>
            <w:vAlign w:val="center"/>
          </w:tcPr>
          <w:p w:rsidR="00B317FF" w:rsidRPr="00DD6CDF" w:rsidRDefault="008B34C0" w:rsidP="00453865">
            <w:pPr>
              <w:pStyle w:val="NormalnyWeb"/>
              <w:rPr>
                <w:rFonts w:asciiTheme="minorHAnsi" w:hAnsiTheme="minorHAnsi" w:cstheme="minorHAnsi"/>
                <w:color w:val="000000"/>
                <w:sz w:val="20"/>
                <w:szCs w:val="20"/>
              </w:rPr>
            </w:pPr>
            <w:r>
              <w:rPr>
                <w:rFonts w:asciiTheme="minorHAnsi" w:hAnsiTheme="minorHAnsi" w:cstheme="minorHAnsi"/>
                <w:color w:val="000000"/>
                <w:sz w:val="20"/>
                <w:szCs w:val="20"/>
              </w:rPr>
              <w:t>min</w:t>
            </w:r>
            <w:r w:rsidR="00B317FF" w:rsidRPr="00DD6CDF">
              <w:rPr>
                <w:rFonts w:asciiTheme="minorHAnsi" w:hAnsiTheme="minorHAnsi" w:cstheme="minorHAnsi"/>
                <w:color w:val="000000"/>
                <w:sz w:val="20"/>
                <w:szCs w:val="20"/>
              </w:rPr>
              <w:t>1</w:t>
            </w:r>
            <w:r>
              <w:rPr>
                <w:rFonts w:asciiTheme="minorHAnsi" w:hAnsiTheme="minorHAnsi" w:cstheme="minorHAnsi"/>
                <w:color w:val="000000"/>
                <w:sz w:val="20"/>
                <w:szCs w:val="20"/>
              </w:rPr>
              <w:t>50</w:t>
            </w:r>
            <w:r w:rsidR="00B317FF" w:rsidRPr="00DD6CDF">
              <w:rPr>
                <w:rFonts w:asciiTheme="minorHAnsi" w:hAnsiTheme="minorHAnsi" w:cstheme="minorHAnsi"/>
                <w:color w:val="000000"/>
                <w:sz w:val="20"/>
                <w:szCs w:val="20"/>
              </w:rPr>
              <w:t>mm/s</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Max Szerokość nośników:</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108 mm</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Max. długość nośników:</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990 mm</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Maksymalne wymiary rolki z nośnikiem</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Średnica zew. 127 mm na rdzeniu o średnicy, wew. 25,4 mm lub 38 mm</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lang w:val="en-US"/>
              </w:rPr>
            </w:pPr>
            <w:proofErr w:type="spellStart"/>
            <w:r w:rsidRPr="00DD6CDF">
              <w:rPr>
                <w:rFonts w:asciiTheme="minorHAnsi" w:hAnsiTheme="minorHAnsi" w:cstheme="minorHAnsi"/>
                <w:color w:val="000000"/>
                <w:sz w:val="20"/>
                <w:szCs w:val="20"/>
                <w:lang w:val="en-US"/>
              </w:rPr>
              <w:t>Waga</w:t>
            </w:r>
            <w:proofErr w:type="spellEnd"/>
            <w:r w:rsidRPr="00DD6CDF">
              <w:rPr>
                <w:rFonts w:asciiTheme="minorHAnsi" w:hAnsiTheme="minorHAnsi" w:cstheme="minorHAnsi"/>
                <w:color w:val="000000"/>
                <w:sz w:val="20"/>
                <w:szCs w:val="20"/>
                <w:lang w:val="en-US"/>
              </w:rPr>
              <w:t>:</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lang w:val="en-US"/>
              </w:rPr>
            </w:pPr>
            <w:r w:rsidRPr="00DD6CDF">
              <w:rPr>
                <w:rFonts w:asciiTheme="minorHAnsi" w:hAnsiTheme="minorHAnsi" w:cstheme="minorHAnsi"/>
                <w:color w:val="000000"/>
                <w:sz w:val="20"/>
                <w:szCs w:val="20"/>
                <w:lang w:val="en-US"/>
              </w:rPr>
              <w:t>Max 1,5 kg</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lang w:val="en-US"/>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Wymiary:</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Max.  </w:t>
            </w:r>
            <w:r w:rsidR="008B34C0">
              <w:rPr>
                <w:rFonts w:asciiTheme="minorHAnsi" w:hAnsiTheme="minorHAnsi" w:cstheme="minorHAnsi"/>
                <w:color w:val="000000"/>
                <w:sz w:val="20"/>
                <w:szCs w:val="20"/>
              </w:rPr>
              <w:t>160</w:t>
            </w:r>
            <w:r w:rsidRPr="00DD6CDF">
              <w:rPr>
                <w:rFonts w:asciiTheme="minorHAnsi" w:hAnsiTheme="minorHAnsi" w:cstheme="minorHAnsi"/>
                <w:color w:val="000000"/>
                <w:sz w:val="20"/>
                <w:szCs w:val="20"/>
              </w:rPr>
              <w:t> x </w:t>
            </w:r>
            <w:r w:rsidR="008B34C0">
              <w:rPr>
                <w:rFonts w:asciiTheme="minorHAnsi" w:hAnsiTheme="minorHAnsi" w:cstheme="minorHAnsi"/>
                <w:color w:val="000000"/>
                <w:sz w:val="20"/>
                <w:szCs w:val="20"/>
              </w:rPr>
              <w:t>175</w:t>
            </w:r>
            <w:r w:rsidRPr="00DD6CDF">
              <w:rPr>
                <w:rFonts w:asciiTheme="minorHAnsi" w:hAnsiTheme="minorHAnsi" w:cstheme="minorHAnsi"/>
                <w:color w:val="000000"/>
                <w:sz w:val="20"/>
                <w:szCs w:val="20"/>
              </w:rPr>
              <w:t xml:space="preserve"> x 210 mm, obudowa plastikowa</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Temperatura pracy:</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4,4˚C– 41˚C</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Wilgotność pracy:</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5% – 95%</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Procesor:</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RISC 32- bitowy</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Język programowania:</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Pr>
                <w:rFonts w:asciiTheme="minorHAnsi" w:hAnsiTheme="minorHAnsi" w:cstheme="minorHAnsi"/>
                <w:color w:val="000000"/>
                <w:sz w:val="20"/>
                <w:szCs w:val="20"/>
              </w:rPr>
              <w:t xml:space="preserve">EPL, </w:t>
            </w:r>
            <w:r w:rsidRPr="00DD6CDF">
              <w:rPr>
                <w:rFonts w:asciiTheme="minorHAnsi" w:hAnsiTheme="minorHAnsi" w:cstheme="minorHAnsi"/>
                <w:color w:val="000000"/>
                <w:sz w:val="20"/>
                <w:szCs w:val="20"/>
              </w:rPr>
              <w:t>EPL</w:t>
            </w:r>
            <w:r>
              <w:rPr>
                <w:rFonts w:asciiTheme="minorHAnsi" w:hAnsiTheme="minorHAnsi" w:cstheme="minorHAnsi"/>
                <w:color w:val="000000"/>
                <w:sz w:val="20"/>
                <w:szCs w:val="20"/>
              </w:rPr>
              <w:t>2</w:t>
            </w:r>
            <w:r w:rsidR="008B34C0" w:rsidRPr="00DD6CDF">
              <w:rPr>
                <w:rFonts w:asciiTheme="minorHAnsi" w:hAnsiTheme="minorHAnsi" w:cstheme="minorHAnsi"/>
                <w:color w:val="000000"/>
                <w:sz w:val="20"/>
                <w:szCs w:val="20"/>
              </w:rPr>
              <w:t xml:space="preserve"> </w:t>
            </w:r>
            <w:r w:rsidRPr="00DD6CDF">
              <w:rPr>
                <w:rFonts w:asciiTheme="minorHAnsi" w:hAnsiTheme="minorHAnsi" w:cstheme="minorHAnsi"/>
                <w:color w:val="000000"/>
                <w:sz w:val="20"/>
                <w:szCs w:val="20"/>
              </w:rPr>
              <w:t>, ZPL</w:t>
            </w:r>
            <w:r>
              <w:rPr>
                <w:rFonts w:asciiTheme="minorHAnsi" w:hAnsiTheme="minorHAnsi" w:cstheme="minorHAnsi"/>
                <w:color w:val="000000"/>
                <w:sz w:val="20"/>
                <w:szCs w:val="20"/>
              </w:rPr>
              <w:t>2</w:t>
            </w:r>
            <w:r w:rsidRPr="00DD6CDF">
              <w:rPr>
                <w:rFonts w:asciiTheme="minorHAnsi" w:hAnsiTheme="minorHAnsi" w:cstheme="minorHAnsi"/>
                <w:color w:val="000000"/>
                <w:sz w:val="20"/>
                <w:szCs w:val="20"/>
              </w:rPr>
              <w:t> </w:t>
            </w:r>
          </w:p>
        </w:tc>
      </w:tr>
      <w:tr w:rsidR="00B317FF" w:rsidRPr="00820C32" w:rsidTr="00453865">
        <w:trPr>
          <w:trHeight w:val="489"/>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Pamięć:</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lang w:val="en-US"/>
              </w:rPr>
            </w:pPr>
            <w:r w:rsidRPr="00DD6CDF">
              <w:rPr>
                <w:rFonts w:asciiTheme="minorHAnsi" w:hAnsiTheme="minorHAnsi" w:cstheme="minorHAnsi"/>
                <w:color w:val="000000"/>
                <w:sz w:val="20"/>
                <w:szCs w:val="20"/>
              </w:rPr>
              <w:t xml:space="preserve"> </w:t>
            </w:r>
            <w:r w:rsidRPr="00DD6CDF">
              <w:rPr>
                <w:rFonts w:asciiTheme="minorHAnsi" w:hAnsiTheme="minorHAnsi" w:cstheme="minorHAnsi"/>
                <w:color w:val="000000"/>
                <w:sz w:val="20"/>
                <w:szCs w:val="20"/>
                <w:lang w:val="en-US"/>
              </w:rPr>
              <w:t xml:space="preserve">Flash </w:t>
            </w:r>
            <w:r w:rsidR="008B34C0">
              <w:rPr>
                <w:rFonts w:asciiTheme="minorHAnsi" w:hAnsiTheme="minorHAnsi" w:cstheme="minorHAnsi"/>
                <w:color w:val="000000"/>
                <w:sz w:val="20"/>
                <w:szCs w:val="20"/>
                <w:lang w:val="en-US"/>
              </w:rPr>
              <w:t>4</w:t>
            </w:r>
            <w:r w:rsidRPr="00DD6CDF">
              <w:rPr>
                <w:rFonts w:asciiTheme="minorHAnsi" w:hAnsiTheme="minorHAnsi" w:cstheme="minorHAnsi"/>
                <w:color w:val="000000"/>
                <w:sz w:val="20"/>
                <w:szCs w:val="20"/>
                <w:lang w:val="en-US"/>
              </w:rPr>
              <w:t xml:space="preserve"> MB, SDRAM 8 MB </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lang w:val="en-US"/>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Interfejs:</w:t>
            </w:r>
          </w:p>
        </w:tc>
        <w:tc>
          <w:tcPr>
            <w:tcW w:w="6089" w:type="dxa"/>
            <w:vAlign w:val="center"/>
          </w:tcPr>
          <w:p w:rsidR="00B317FF" w:rsidRPr="00DD6CDF" w:rsidRDefault="00B317FF" w:rsidP="00453865">
            <w:pPr>
              <w:pStyle w:val="NormalnyWeb"/>
              <w:spacing w:before="0" w:beforeAutospacing="0" w:after="0" w:afterAutospacing="0"/>
              <w:rPr>
                <w:rFonts w:asciiTheme="minorHAnsi" w:hAnsiTheme="minorHAnsi" w:cstheme="minorHAnsi"/>
                <w:color w:val="000000"/>
                <w:sz w:val="20"/>
                <w:szCs w:val="20"/>
              </w:rPr>
            </w:pPr>
            <w:r w:rsidRPr="00DD6CDF">
              <w:rPr>
                <w:rFonts w:asciiTheme="minorHAnsi" w:hAnsiTheme="minorHAnsi" w:cstheme="minorHAnsi"/>
                <w:color w:val="000000"/>
                <w:sz w:val="20"/>
                <w:szCs w:val="20"/>
              </w:rPr>
              <w:t>Porty równoległe Centronics® (36-pinowe)</w:t>
            </w:r>
          </w:p>
          <w:p w:rsidR="00B317FF" w:rsidRPr="00DD6CDF" w:rsidRDefault="00B317FF" w:rsidP="00453865">
            <w:pPr>
              <w:pStyle w:val="NormalnyWeb"/>
              <w:spacing w:before="0" w:beforeAutospacing="0" w:after="0" w:afterAutospacing="0"/>
              <w:rPr>
                <w:rFonts w:asciiTheme="minorHAnsi" w:hAnsiTheme="minorHAnsi" w:cstheme="minorHAnsi"/>
                <w:color w:val="000000"/>
                <w:sz w:val="20"/>
                <w:szCs w:val="20"/>
              </w:rPr>
            </w:pPr>
            <w:r w:rsidRPr="00DD6CDF">
              <w:rPr>
                <w:rFonts w:asciiTheme="minorHAnsi" w:hAnsiTheme="minorHAnsi" w:cstheme="minorHAnsi"/>
                <w:color w:val="000000"/>
                <w:sz w:val="20"/>
                <w:szCs w:val="20"/>
              </w:rPr>
              <w:t>Interfejs szeregowy RS-232</w:t>
            </w:r>
          </w:p>
          <w:p w:rsidR="00B317FF" w:rsidRPr="00DD6CDF" w:rsidRDefault="00B317FF" w:rsidP="00453865">
            <w:pPr>
              <w:pStyle w:val="NormalnyWeb"/>
              <w:spacing w:before="0" w:beforeAutospacing="0" w:after="0" w:afterAutospacing="0"/>
              <w:rPr>
                <w:rFonts w:asciiTheme="minorHAnsi" w:hAnsiTheme="minorHAnsi" w:cstheme="minorHAnsi"/>
                <w:color w:val="000000"/>
                <w:sz w:val="20"/>
                <w:szCs w:val="20"/>
              </w:rPr>
            </w:pPr>
            <w:r w:rsidRPr="00DD6CDF">
              <w:rPr>
                <w:rFonts w:asciiTheme="minorHAnsi" w:hAnsiTheme="minorHAnsi" w:cstheme="minorHAnsi"/>
                <w:color w:val="000000"/>
                <w:sz w:val="20"/>
                <w:szCs w:val="20"/>
              </w:rPr>
              <w:t>Interfejs USB 1.1, dwukierunkowy</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Zasilacz:</w:t>
            </w:r>
          </w:p>
        </w:tc>
        <w:tc>
          <w:tcPr>
            <w:tcW w:w="6089" w:type="dxa"/>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100- 240V 50=60Hz</w:t>
            </w:r>
          </w:p>
        </w:tc>
      </w:tr>
      <w:tr w:rsidR="00B317FF" w:rsidRPr="00820C32" w:rsidTr="00453865">
        <w:trPr>
          <w:trHeight w:val="244"/>
        </w:trPr>
        <w:tc>
          <w:tcPr>
            <w:tcW w:w="446" w:type="dxa"/>
          </w:tcPr>
          <w:p w:rsidR="00B317FF" w:rsidRPr="00DD6CDF" w:rsidRDefault="00B317FF" w:rsidP="00B317FF">
            <w:pPr>
              <w:numPr>
                <w:ilvl w:val="0"/>
                <w:numId w:val="40"/>
              </w:numPr>
              <w:rPr>
                <w:rFonts w:asciiTheme="minorHAnsi" w:hAnsiTheme="minorHAnsi" w:cstheme="minorHAnsi"/>
                <w:color w:val="000000"/>
                <w:sz w:val="20"/>
                <w:szCs w:val="20"/>
              </w:rPr>
            </w:pPr>
          </w:p>
        </w:tc>
        <w:tc>
          <w:tcPr>
            <w:tcW w:w="3101" w:type="dxa"/>
            <w:noWrap/>
            <w:vAlign w:val="center"/>
          </w:tcPr>
          <w:p w:rsidR="00B317FF" w:rsidRPr="00DD6CDF" w:rsidRDefault="00B317FF" w:rsidP="00453865">
            <w:pPr>
              <w:pStyle w:val="NormalnyWeb"/>
              <w:rPr>
                <w:rFonts w:asciiTheme="minorHAnsi" w:hAnsiTheme="minorHAnsi" w:cstheme="minorHAnsi"/>
                <w:color w:val="000000"/>
                <w:sz w:val="20"/>
                <w:szCs w:val="20"/>
              </w:rPr>
            </w:pPr>
            <w:r w:rsidRPr="00DD6CDF">
              <w:rPr>
                <w:rFonts w:asciiTheme="minorHAnsi" w:hAnsiTheme="minorHAnsi" w:cstheme="minorHAnsi"/>
                <w:color w:val="000000"/>
                <w:sz w:val="20"/>
                <w:szCs w:val="20"/>
              </w:rPr>
              <w:t>Drukowane kody kreskowe:</w:t>
            </w:r>
          </w:p>
        </w:tc>
        <w:tc>
          <w:tcPr>
            <w:tcW w:w="6089" w:type="dxa"/>
            <w:vAlign w:val="center"/>
          </w:tcPr>
          <w:p w:rsidR="00B317FF" w:rsidRPr="00DD6CDF" w:rsidRDefault="00B317FF" w:rsidP="00453865">
            <w:pPr>
              <w:rPr>
                <w:rFonts w:asciiTheme="minorHAnsi" w:hAnsiTheme="minorHAnsi" w:cstheme="minorHAnsi"/>
                <w:color w:val="000000"/>
                <w:sz w:val="20"/>
                <w:szCs w:val="20"/>
              </w:rPr>
            </w:pPr>
            <w:r w:rsidRPr="00DD6CDF">
              <w:rPr>
                <w:rFonts w:asciiTheme="minorHAnsi" w:hAnsiTheme="minorHAnsi" w:cstheme="minorHAnsi"/>
                <w:color w:val="000000"/>
                <w:sz w:val="20"/>
                <w:szCs w:val="20"/>
              </w:rPr>
              <w:t xml:space="preserve">• Stosunek kresek: 2:1 (bez rotacji) i 3:1 </w:t>
            </w:r>
          </w:p>
          <w:p w:rsidR="0064476E" w:rsidRPr="0064476E" w:rsidRDefault="00B317FF" w:rsidP="0064476E">
            <w:pPr>
              <w:rPr>
                <w:rFonts w:asciiTheme="minorHAnsi" w:hAnsiTheme="minorHAnsi" w:cstheme="minorHAnsi"/>
                <w:color w:val="000000"/>
                <w:sz w:val="20"/>
                <w:szCs w:val="20"/>
              </w:rPr>
            </w:pPr>
            <w:r w:rsidRPr="00DD6CDF">
              <w:rPr>
                <w:rFonts w:asciiTheme="minorHAnsi" w:hAnsiTheme="minorHAnsi" w:cstheme="minorHAnsi"/>
                <w:color w:val="000000"/>
                <w:sz w:val="20"/>
                <w:szCs w:val="20"/>
              </w:rPr>
              <w:t xml:space="preserve">• Kody liniowe: </w:t>
            </w:r>
            <w:proofErr w:type="spellStart"/>
            <w:r w:rsidR="0064476E" w:rsidRPr="0064476E">
              <w:rPr>
                <w:rFonts w:asciiTheme="minorHAnsi" w:hAnsiTheme="minorHAnsi" w:cstheme="minorHAnsi"/>
                <w:color w:val="000000"/>
                <w:sz w:val="20"/>
                <w:szCs w:val="20"/>
              </w:rPr>
              <w:t>Code</w:t>
            </w:r>
            <w:proofErr w:type="spellEnd"/>
            <w:r w:rsidR="0064476E" w:rsidRPr="0064476E">
              <w:rPr>
                <w:rFonts w:asciiTheme="minorHAnsi" w:hAnsiTheme="minorHAnsi" w:cstheme="minorHAnsi"/>
                <w:color w:val="000000"/>
                <w:sz w:val="20"/>
                <w:szCs w:val="20"/>
              </w:rPr>
              <w:t xml:space="preserve"> 11, </w:t>
            </w:r>
            <w:proofErr w:type="spellStart"/>
            <w:r w:rsidR="0064476E" w:rsidRPr="0064476E">
              <w:rPr>
                <w:rFonts w:asciiTheme="minorHAnsi" w:hAnsiTheme="minorHAnsi" w:cstheme="minorHAnsi"/>
                <w:color w:val="000000"/>
                <w:sz w:val="20"/>
                <w:szCs w:val="20"/>
              </w:rPr>
              <w:t>Code</w:t>
            </w:r>
            <w:proofErr w:type="spellEnd"/>
            <w:r w:rsidR="0064476E" w:rsidRPr="0064476E">
              <w:rPr>
                <w:rFonts w:asciiTheme="minorHAnsi" w:hAnsiTheme="minorHAnsi" w:cstheme="minorHAnsi"/>
                <w:color w:val="000000"/>
                <w:sz w:val="20"/>
                <w:szCs w:val="20"/>
              </w:rPr>
              <w:t xml:space="preserve"> 39, </w:t>
            </w:r>
            <w:proofErr w:type="spellStart"/>
            <w:r w:rsidR="0064476E" w:rsidRPr="0064476E">
              <w:rPr>
                <w:rFonts w:asciiTheme="minorHAnsi" w:hAnsiTheme="minorHAnsi" w:cstheme="minorHAnsi"/>
                <w:color w:val="000000"/>
                <w:sz w:val="20"/>
                <w:szCs w:val="20"/>
              </w:rPr>
              <w:t>Code</w:t>
            </w:r>
            <w:proofErr w:type="spellEnd"/>
            <w:r w:rsidR="0064476E" w:rsidRPr="0064476E">
              <w:rPr>
                <w:rFonts w:asciiTheme="minorHAnsi" w:hAnsiTheme="minorHAnsi" w:cstheme="minorHAnsi"/>
                <w:color w:val="000000"/>
                <w:sz w:val="20"/>
                <w:szCs w:val="20"/>
              </w:rPr>
              <w:t xml:space="preserve"> 93, </w:t>
            </w:r>
            <w:proofErr w:type="spellStart"/>
            <w:r w:rsidR="0064476E" w:rsidRPr="0064476E">
              <w:rPr>
                <w:rFonts w:asciiTheme="minorHAnsi" w:hAnsiTheme="minorHAnsi" w:cstheme="minorHAnsi"/>
                <w:color w:val="000000"/>
                <w:sz w:val="20"/>
                <w:szCs w:val="20"/>
              </w:rPr>
              <w:t>Code</w:t>
            </w:r>
            <w:proofErr w:type="spellEnd"/>
            <w:r w:rsidR="0064476E">
              <w:rPr>
                <w:rFonts w:asciiTheme="minorHAnsi" w:hAnsiTheme="minorHAnsi" w:cstheme="minorHAnsi"/>
                <w:color w:val="000000"/>
                <w:sz w:val="20"/>
                <w:szCs w:val="20"/>
              </w:rPr>
              <w:t xml:space="preserve"> </w:t>
            </w:r>
            <w:r w:rsidR="0064476E" w:rsidRPr="0064476E">
              <w:rPr>
                <w:rFonts w:asciiTheme="minorHAnsi" w:hAnsiTheme="minorHAnsi" w:cstheme="minorHAnsi"/>
                <w:color w:val="000000"/>
                <w:sz w:val="20"/>
                <w:szCs w:val="20"/>
              </w:rPr>
              <w:t>128, UPC-A, UPC-E, EAN-8, EAN-13, EAN-14, UPC-A</w:t>
            </w:r>
            <w:r w:rsidR="0064476E">
              <w:rPr>
                <w:rFonts w:asciiTheme="minorHAnsi" w:hAnsiTheme="minorHAnsi" w:cstheme="minorHAnsi"/>
                <w:color w:val="000000"/>
                <w:sz w:val="20"/>
                <w:szCs w:val="20"/>
              </w:rPr>
              <w:t xml:space="preserve"> </w:t>
            </w:r>
            <w:r w:rsidR="0064476E" w:rsidRPr="0064476E">
              <w:rPr>
                <w:rFonts w:asciiTheme="minorHAnsi" w:hAnsiTheme="minorHAnsi" w:cstheme="minorHAnsi"/>
                <w:color w:val="000000"/>
                <w:sz w:val="20"/>
                <w:szCs w:val="20"/>
              </w:rPr>
              <w:t xml:space="preserve">and UPC-E with EAN 2 </w:t>
            </w:r>
            <w:proofErr w:type="spellStart"/>
            <w:r w:rsidR="0064476E" w:rsidRPr="0064476E">
              <w:rPr>
                <w:rFonts w:asciiTheme="minorHAnsi" w:hAnsiTheme="minorHAnsi" w:cstheme="minorHAnsi"/>
                <w:color w:val="000000"/>
                <w:sz w:val="20"/>
                <w:szCs w:val="20"/>
              </w:rPr>
              <w:t>or</w:t>
            </w:r>
            <w:proofErr w:type="spellEnd"/>
            <w:r w:rsidR="0064476E" w:rsidRPr="0064476E">
              <w:rPr>
                <w:rFonts w:asciiTheme="minorHAnsi" w:hAnsiTheme="minorHAnsi" w:cstheme="minorHAnsi"/>
                <w:color w:val="000000"/>
                <w:sz w:val="20"/>
                <w:szCs w:val="20"/>
              </w:rPr>
              <w:t xml:space="preserve"> 5 </w:t>
            </w:r>
            <w:proofErr w:type="spellStart"/>
            <w:r w:rsidR="0064476E" w:rsidRPr="0064476E">
              <w:rPr>
                <w:rFonts w:asciiTheme="minorHAnsi" w:hAnsiTheme="minorHAnsi" w:cstheme="minorHAnsi"/>
                <w:color w:val="000000"/>
                <w:sz w:val="20"/>
                <w:szCs w:val="20"/>
              </w:rPr>
              <w:t>digit</w:t>
            </w:r>
            <w:proofErr w:type="spellEnd"/>
            <w:r w:rsidR="0064476E" w:rsidRPr="0064476E">
              <w:rPr>
                <w:rFonts w:asciiTheme="minorHAnsi" w:hAnsiTheme="minorHAnsi" w:cstheme="minorHAnsi"/>
                <w:color w:val="000000"/>
                <w:sz w:val="20"/>
                <w:szCs w:val="20"/>
              </w:rPr>
              <w:t xml:space="preserve"> </w:t>
            </w:r>
            <w:proofErr w:type="spellStart"/>
            <w:r w:rsidR="0064476E" w:rsidRPr="0064476E">
              <w:rPr>
                <w:rFonts w:asciiTheme="minorHAnsi" w:hAnsiTheme="minorHAnsi" w:cstheme="minorHAnsi"/>
                <w:color w:val="000000"/>
                <w:sz w:val="20"/>
                <w:szCs w:val="20"/>
              </w:rPr>
              <w:t>extensions</w:t>
            </w:r>
            <w:proofErr w:type="spellEnd"/>
            <w:r w:rsidR="0064476E" w:rsidRPr="0064476E">
              <w:rPr>
                <w:rFonts w:asciiTheme="minorHAnsi" w:hAnsiTheme="minorHAnsi" w:cstheme="minorHAnsi"/>
                <w:color w:val="000000"/>
                <w:sz w:val="20"/>
                <w:szCs w:val="20"/>
              </w:rPr>
              <w:t xml:space="preserve">, </w:t>
            </w:r>
            <w:proofErr w:type="spellStart"/>
            <w:r w:rsidR="0064476E" w:rsidRPr="0064476E">
              <w:rPr>
                <w:rFonts w:asciiTheme="minorHAnsi" w:hAnsiTheme="minorHAnsi" w:cstheme="minorHAnsi"/>
                <w:color w:val="000000"/>
                <w:sz w:val="20"/>
                <w:szCs w:val="20"/>
              </w:rPr>
              <w:t>Plessey</w:t>
            </w:r>
            <w:proofErr w:type="spellEnd"/>
            <w:r w:rsidR="0064476E" w:rsidRPr="0064476E">
              <w:rPr>
                <w:rFonts w:asciiTheme="minorHAnsi" w:hAnsiTheme="minorHAnsi" w:cstheme="minorHAnsi"/>
                <w:color w:val="000000"/>
                <w:sz w:val="20"/>
                <w:szCs w:val="20"/>
              </w:rPr>
              <w:t>,</w:t>
            </w:r>
            <w:r w:rsidR="0064476E">
              <w:rPr>
                <w:rFonts w:asciiTheme="minorHAnsi" w:hAnsiTheme="minorHAnsi" w:cstheme="minorHAnsi"/>
                <w:color w:val="000000"/>
                <w:sz w:val="20"/>
                <w:szCs w:val="20"/>
              </w:rPr>
              <w:t xml:space="preserve"> </w:t>
            </w:r>
            <w:r w:rsidR="0064476E" w:rsidRPr="0064476E">
              <w:rPr>
                <w:rFonts w:asciiTheme="minorHAnsi" w:hAnsiTheme="minorHAnsi" w:cstheme="minorHAnsi"/>
                <w:color w:val="000000"/>
                <w:sz w:val="20"/>
                <w:szCs w:val="20"/>
              </w:rPr>
              <w:t>POSTNET, Standard 2 of 5, Industrial 2 of 5,</w:t>
            </w:r>
            <w:r w:rsidR="0064476E">
              <w:rPr>
                <w:rFonts w:asciiTheme="minorHAnsi" w:hAnsiTheme="minorHAnsi" w:cstheme="minorHAnsi"/>
                <w:color w:val="000000"/>
                <w:sz w:val="20"/>
                <w:szCs w:val="20"/>
              </w:rPr>
              <w:t xml:space="preserve"> </w:t>
            </w:r>
            <w:proofErr w:type="spellStart"/>
            <w:r w:rsidR="0064476E" w:rsidRPr="0064476E">
              <w:rPr>
                <w:rFonts w:asciiTheme="minorHAnsi" w:hAnsiTheme="minorHAnsi" w:cstheme="minorHAnsi"/>
                <w:color w:val="000000"/>
                <w:sz w:val="20"/>
                <w:szCs w:val="20"/>
              </w:rPr>
              <w:t>Interleaved</w:t>
            </w:r>
            <w:proofErr w:type="spellEnd"/>
            <w:r w:rsidR="0064476E" w:rsidRPr="0064476E">
              <w:rPr>
                <w:rFonts w:asciiTheme="minorHAnsi" w:hAnsiTheme="minorHAnsi" w:cstheme="minorHAnsi"/>
                <w:color w:val="000000"/>
                <w:sz w:val="20"/>
                <w:szCs w:val="20"/>
              </w:rPr>
              <w:t xml:space="preserve"> 2 of 5, LOGMARS, MSI, </w:t>
            </w:r>
            <w:proofErr w:type="spellStart"/>
            <w:r w:rsidR="0064476E" w:rsidRPr="0064476E">
              <w:rPr>
                <w:rFonts w:asciiTheme="minorHAnsi" w:hAnsiTheme="minorHAnsi" w:cstheme="minorHAnsi"/>
                <w:color w:val="000000"/>
                <w:sz w:val="20"/>
                <w:szCs w:val="20"/>
              </w:rPr>
              <w:t>Codabar</w:t>
            </w:r>
            <w:proofErr w:type="spellEnd"/>
            <w:r w:rsidR="0064476E" w:rsidRPr="0064476E">
              <w:rPr>
                <w:rFonts w:asciiTheme="minorHAnsi" w:hAnsiTheme="minorHAnsi" w:cstheme="minorHAnsi"/>
                <w:color w:val="000000"/>
                <w:sz w:val="20"/>
                <w:szCs w:val="20"/>
              </w:rPr>
              <w:t xml:space="preserve"> </w:t>
            </w:r>
            <w:r w:rsidR="0064476E">
              <w:rPr>
                <w:rFonts w:asciiTheme="minorHAnsi" w:hAnsiTheme="minorHAnsi" w:cstheme="minorHAnsi"/>
                <w:color w:val="000000"/>
                <w:sz w:val="20"/>
                <w:szCs w:val="20"/>
              </w:rPr>
              <w:t>i</w:t>
            </w:r>
            <w:r w:rsidR="0064476E" w:rsidRPr="0064476E">
              <w:rPr>
                <w:rFonts w:asciiTheme="minorHAnsi" w:hAnsiTheme="minorHAnsi" w:cstheme="minorHAnsi"/>
                <w:color w:val="000000"/>
                <w:sz w:val="20"/>
                <w:szCs w:val="20"/>
              </w:rPr>
              <w:t xml:space="preserve"> GS1</w:t>
            </w:r>
            <w:r w:rsidR="0064476E">
              <w:rPr>
                <w:rFonts w:asciiTheme="minorHAnsi" w:hAnsiTheme="minorHAnsi" w:cstheme="minorHAnsi"/>
                <w:color w:val="000000"/>
                <w:sz w:val="20"/>
                <w:szCs w:val="20"/>
              </w:rPr>
              <w:t xml:space="preserve"> </w:t>
            </w:r>
            <w:proofErr w:type="spellStart"/>
            <w:r w:rsidR="0064476E" w:rsidRPr="0064476E">
              <w:rPr>
                <w:rFonts w:asciiTheme="minorHAnsi" w:hAnsiTheme="minorHAnsi" w:cstheme="minorHAnsi"/>
                <w:color w:val="000000"/>
                <w:sz w:val="20"/>
                <w:szCs w:val="20"/>
              </w:rPr>
              <w:t>DataBar</w:t>
            </w:r>
            <w:proofErr w:type="spellEnd"/>
            <w:r w:rsidR="0064476E" w:rsidRPr="0064476E">
              <w:rPr>
                <w:rFonts w:asciiTheme="minorHAnsi" w:hAnsiTheme="minorHAnsi" w:cstheme="minorHAnsi"/>
                <w:color w:val="000000"/>
                <w:sz w:val="20"/>
                <w:szCs w:val="20"/>
              </w:rPr>
              <w:t>®</w:t>
            </w:r>
          </w:p>
          <w:p w:rsidR="00B317FF" w:rsidRPr="00DD6CDF" w:rsidRDefault="0064476E" w:rsidP="0064476E">
            <w:pPr>
              <w:rPr>
                <w:rFonts w:asciiTheme="minorHAnsi" w:hAnsiTheme="minorHAnsi" w:cstheme="minorHAnsi"/>
                <w:color w:val="000000"/>
                <w:sz w:val="20"/>
                <w:szCs w:val="20"/>
              </w:rPr>
            </w:pPr>
            <w:r w:rsidRPr="0064476E">
              <w:rPr>
                <w:rFonts w:asciiTheme="minorHAnsi" w:hAnsiTheme="minorHAnsi" w:cstheme="minorHAnsi"/>
                <w:color w:val="000000"/>
                <w:sz w:val="20"/>
                <w:szCs w:val="20"/>
              </w:rPr>
              <w:t>(</w:t>
            </w:r>
            <w:proofErr w:type="spellStart"/>
            <w:r w:rsidRPr="0064476E">
              <w:rPr>
                <w:rFonts w:asciiTheme="minorHAnsi" w:hAnsiTheme="minorHAnsi" w:cstheme="minorHAnsi"/>
                <w:color w:val="000000"/>
                <w:sz w:val="20"/>
                <w:szCs w:val="20"/>
              </w:rPr>
              <w:t>formerly</w:t>
            </w:r>
            <w:proofErr w:type="spellEnd"/>
            <w:r w:rsidRPr="0064476E">
              <w:rPr>
                <w:rFonts w:asciiTheme="minorHAnsi" w:hAnsiTheme="minorHAnsi" w:cstheme="minorHAnsi"/>
                <w:color w:val="000000"/>
                <w:sz w:val="20"/>
                <w:szCs w:val="20"/>
              </w:rPr>
              <w:t xml:space="preserve"> RSS)</w:t>
            </w:r>
          </w:p>
          <w:p w:rsidR="0064476E" w:rsidRPr="0064476E" w:rsidRDefault="00B317FF" w:rsidP="0064476E">
            <w:pPr>
              <w:rPr>
                <w:rFonts w:asciiTheme="minorHAnsi" w:hAnsiTheme="minorHAnsi" w:cstheme="minorHAnsi"/>
                <w:color w:val="000000"/>
                <w:sz w:val="20"/>
                <w:szCs w:val="20"/>
              </w:rPr>
            </w:pPr>
            <w:r w:rsidRPr="00DD6CDF">
              <w:rPr>
                <w:rFonts w:asciiTheme="minorHAnsi" w:hAnsiTheme="minorHAnsi" w:cstheme="minorHAnsi"/>
                <w:color w:val="000000"/>
                <w:sz w:val="20"/>
                <w:szCs w:val="20"/>
              </w:rPr>
              <w:t xml:space="preserve">• Kody dwuwymiarowe: </w:t>
            </w:r>
            <w:r w:rsidR="0064476E" w:rsidRPr="0064476E">
              <w:rPr>
                <w:rFonts w:asciiTheme="minorHAnsi" w:hAnsiTheme="minorHAnsi" w:cstheme="minorHAnsi"/>
                <w:color w:val="000000"/>
                <w:sz w:val="20"/>
                <w:szCs w:val="20"/>
              </w:rPr>
              <w:t xml:space="preserve">PDF417, MicroPDF-417, </w:t>
            </w:r>
            <w:proofErr w:type="spellStart"/>
            <w:r w:rsidR="0064476E" w:rsidRPr="0064476E">
              <w:rPr>
                <w:rFonts w:asciiTheme="minorHAnsi" w:hAnsiTheme="minorHAnsi" w:cstheme="minorHAnsi"/>
                <w:color w:val="000000"/>
                <w:sz w:val="20"/>
                <w:szCs w:val="20"/>
              </w:rPr>
              <w:t>Code</w:t>
            </w:r>
            <w:proofErr w:type="spellEnd"/>
            <w:r w:rsidR="0064476E" w:rsidRPr="0064476E">
              <w:rPr>
                <w:rFonts w:asciiTheme="minorHAnsi" w:hAnsiTheme="minorHAnsi" w:cstheme="minorHAnsi"/>
                <w:color w:val="000000"/>
                <w:sz w:val="20"/>
                <w:szCs w:val="20"/>
              </w:rPr>
              <w:t xml:space="preserve"> 49,</w:t>
            </w:r>
          </w:p>
          <w:p w:rsidR="00B317FF" w:rsidRPr="00DD6CDF" w:rsidRDefault="0064476E" w:rsidP="0064476E">
            <w:pPr>
              <w:rPr>
                <w:rFonts w:asciiTheme="minorHAnsi" w:hAnsiTheme="minorHAnsi" w:cstheme="minorHAnsi"/>
                <w:color w:val="000000"/>
                <w:sz w:val="20"/>
                <w:szCs w:val="20"/>
              </w:rPr>
            </w:pPr>
            <w:proofErr w:type="spellStart"/>
            <w:r w:rsidRPr="0064476E">
              <w:rPr>
                <w:rFonts w:asciiTheme="minorHAnsi" w:hAnsiTheme="minorHAnsi" w:cstheme="minorHAnsi"/>
                <w:color w:val="000000"/>
                <w:sz w:val="20"/>
                <w:szCs w:val="20"/>
              </w:rPr>
              <w:t>Maxicode</w:t>
            </w:r>
            <w:proofErr w:type="spellEnd"/>
            <w:r w:rsidRPr="0064476E">
              <w:rPr>
                <w:rFonts w:asciiTheme="minorHAnsi" w:hAnsiTheme="minorHAnsi" w:cstheme="minorHAnsi"/>
                <w:color w:val="000000"/>
                <w:sz w:val="20"/>
                <w:szCs w:val="20"/>
              </w:rPr>
              <w:t xml:space="preserve">, </w:t>
            </w:r>
            <w:proofErr w:type="spellStart"/>
            <w:r w:rsidRPr="0064476E">
              <w:rPr>
                <w:rFonts w:asciiTheme="minorHAnsi" w:hAnsiTheme="minorHAnsi" w:cstheme="minorHAnsi"/>
                <w:color w:val="000000"/>
                <w:sz w:val="20"/>
                <w:szCs w:val="20"/>
              </w:rPr>
              <w:t>Codablock</w:t>
            </w:r>
            <w:proofErr w:type="spellEnd"/>
            <w:r w:rsidRPr="0064476E">
              <w:rPr>
                <w:rFonts w:asciiTheme="minorHAnsi" w:hAnsiTheme="minorHAnsi" w:cstheme="minorHAnsi"/>
                <w:color w:val="000000"/>
                <w:sz w:val="20"/>
                <w:szCs w:val="20"/>
              </w:rPr>
              <w:t xml:space="preserve">, Data Matrix, QR </w:t>
            </w:r>
            <w:proofErr w:type="spellStart"/>
            <w:r w:rsidRPr="0064476E">
              <w:rPr>
                <w:rFonts w:asciiTheme="minorHAnsi" w:hAnsiTheme="minorHAnsi" w:cstheme="minorHAnsi"/>
                <w:color w:val="000000"/>
                <w:sz w:val="20"/>
                <w:szCs w:val="20"/>
              </w:rPr>
              <w:t>code</w:t>
            </w:r>
            <w:proofErr w:type="spellEnd"/>
            <w:r w:rsidRPr="0064476E">
              <w:rPr>
                <w:rFonts w:asciiTheme="minorHAnsi" w:hAnsiTheme="minorHAnsi" w:cstheme="minorHAnsi"/>
                <w:color w:val="000000"/>
                <w:sz w:val="20"/>
                <w:szCs w:val="20"/>
              </w:rPr>
              <w:t xml:space="preserve">, </w:t>
            </w:r>
            <w:proofErr w:type="spellStart"/>
            <w:r w:rsidRPr="0064476E">
              <w:rPr>
                <w:rFonts w:asciiTheme="minorHAnsi" w:hAnsiTheme="minorHAnsi" w:cstheme="minorHAnsi"/>
                <w:color w:val="000000"/>
                <w:sz w:val="20"/>
                <w:szCs w:val="20"/>
              </w:rPr>
              <w:t>Aztec</w:t>
            </w:r>
            <w:proofErr w:type="spellEnd"/>
          </w:p>
        </w:tc>
      </w:tr>
    </w:tbl>
    <w:p w:rsidR="00B317FF" w:rsidRDefault="00B317FF" w:rsidP="00B317FF">
      <w:pPr>
        <w:autoSpaceDE w:val="0"/>
        <w:autoSpaceDN w:val="0"/>
        <w:adjustRightInd w:val="0"/>
        <w:ind w:left="426" w:hanging="426"/>
        <w:rPr>
          <w:rFonts w:asciiTheme="minorHAnsi" w:hAnsiTheme="minorHAnsi" w:cstheme="minorHAnsi"/>
          <w:sz w:val="20"/>
          <w:szCs w:val="20"/>
        </w:rPr>
      </w:pPr>
    </w:p>
    <w:p w:rsidR="008B34C0" w:rsidRDefault="008B34C0" w:rsidP="00B317FF">
      <w:pPr>
        <w:autoSpaceDE w:val="0"/>
        <w:autoSpaceDN w:val="0"/>
        <w:adjustRightInd w:val="0"/>
        <w:ind w:left="426" w:hanging="426"/>
        <w:rPr>
          <w:rFonts w:asciiTheme="minorHAnsi" w:hAnsiTheme="minorHAnsi" w:cstheme="minorHAnsi"/>
          <w:sz w:val="20"/>
          <w:szCs w:val="20"/>
        </w:rPr>
      </w:pPr>
    </w:p>
    <w:p w:rsidR="005D73AF" w:rsidRDefault="005D73AF" w:rsidP="00B317FF">
      <w:pPr>
        <w:autoSpaceDE w:val="0"/>
        <w:autoSpaceDN w:val="0"/>
        <w:adjustRightInd w:val="0"/>
        <w:ind w:left="426" w:hanging="426"/>
        <w:rPr>
          <w:rFonts w:asciiTheme="minorHAnsi" w:hAnsiTheme="minorHAnsi" w:cstheme="minorHAnsi"/>
          <w:sz w:val="20"/>
          <w:szCs w:val="20"/>
        </w:rPr>
      </w:pPr>
    </w:p>
    <w:p w:rsidR="008E0C48" w:rsidRDefault="008E0C48" w:rsidP="00B317FF">
      <w:pPr>
        <w:autoSpaceDE w:val="0"/>
        <w:autoSpaceDN w:val="0"/>
        <w:adjustRightInd w:val="0"/>
        <w:ind w:left="426" w:hanging="426"/>
        <w:rPr>
          <w:rFonts w:asciiTheme="minorHAnsi" w:hAnsiTheme="minorHAnsi" w:cstheme="minorHAnsi"/>
          <w:sz w:val="20"/>
          <w:szCs w:val="20"/>
        </w:rPr>
      </w:pPr>
    </w:p>
    <w:p w:rsidR="008E0C48" w:rsidRPr="007D20B2" w:rsidRDefault="008E0C48" w:rsidP="00B317FF">
      <w:pPr>
        <w:autoSpaceDE w:val="0"/>
        <w:autoSpaceDN w:val="0"/>
        <w:adjustRightInd w:val="0"/>
        <w:ind w:left="426" w:hanging="426"/>
        <w:rPr>
          <w:rFonts w:asciiTheme="minorHAnsi" w:hAnsiTheme="minorHAnsi" w:cstheme="minorHAnsi"/>
          <w:sz w:val="20"/>
          <w:szCs w:val="20"/>
        </w:rPr>
      </w:pPr>
    </w:p>
    <w:p w:rsidR="00B317FF" w:rsidRPr="000E7652" w:rsidRDefault="00B317FF" w:rsidP="000E7652">
      <w:pPr>
        <w:pStyle w:val="Akapitzlist"/>
        <w:numPr>
          <w:ilvl w:val="0"/>
          <w:numId w:val="3"/>
        </w:numPr>
        <w:contextualSpacing/>
        <w:jc w:val="both"/>
        <w:rPr>
          <w:rFonts w:asciiTheme="minorHAnsi" w:hAnsiTheme="minorHAnsi" w:cstheme="minorHAnsi"/>
          <w:b/>
          <w:color w:val="000000" w:themeColor="text1"/>
          <w:sz w:val="20"/>
          <w:szCs w:val="20"/>
        </w:rPr>
      </w:pPr>
      <w:r w:rsidRPr="000E7652">
        <w:rPr>
          <w:rFonts w:asciiTheme="minorHAnsi" w:hAnsiTheme="minorHAnsi" w:cstheme="minorHAnsi"/>
          <w:b/>
          <w:color w:val="000000" w:themeColor="text1"/>
          <w:sz w:val="20"/>
          <w:szCs w:val="20"/>
        </w:rPr>
        <w:t>Drukarka kodów kreskowych TYP II   – 2 szt.</w:t>
      </w:r>
    </w:p>
    <w:p w:rsidR="00B317FF" w:rsidRPr="007D20B2" w:rsidRDefault="00B317FF" w:rsidP="00B317FF">
      <w:pPr>
        <w:jc w:val="both"/>
        <w:rPr>
          <w:rFonts w:asciiTheme="minorHAnsi" w:hAnsiTheme="minorHAnsi" w:cstheme="minorHAnsi"/>
          <w:b/>
          <w:color w:val="000000" w:themeColor="text1"/>
          <w:sz w:val="20"/>
          <w:szCs w:val="20"/>
        </w:rPr>
      </w:pPr>
    </w:p>
    <w:p w:rsidR="00B317FF" w:rsidRPr="007D20B2" w:rsidRDefault="00B317FF" w:rsidP="00B317FF">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B317FF" w:rsidRPr="007D20B2" w:rsidRDefault="00B317FF" w:rsidP="00B317FF">
      <w:pPr>
        <w:ind w:firstLine="420"/>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B317FF" w:rsidRPr="007D20B2" w:rsidRDefault="00B317FF" w:rsidP="00B317FF">
      <w:pPr>
        <w:rPr>
          <w:rFonts w:asciiTheme="minorHAnsi" w:hAnsiTheme="minorHAnsi" w:cstheme="minorHAnsi"/>
          <w:sz w:val="20"/>
          <w:szCs w:val="20"/>
        </w:rPr>
      </w:pPr>
    </w:p>
    <w:p w:rsidR="00B317FF" w:rsidRDefault="00B317FF" w:rsidP="00B317FF">
      <w:pPr>
        <w:rPr>
          <w:rFonts w:asciiTheme="minorHAnsi" w:hAnsiTheme="minorHAnsi" w:cstheme="minorHAnsi"/>
          <w:b/>
          <w:bCs/>
          <w:sz w:val="20"/>
          <w:szCs w:val="20"/>
        </w:rPr>
      </w:pPr>
    </w:p>
    <w:tbl>
      <w:tblPr>
        <w:tblW w:w="96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4"/>
        <w:gridCol w:w="5966"/>
      </w:tblGrid>
      <w:tr w:rsidR="00B317FF" w:rsidRPr="009833AE" w:rsidTr="0064476E">
        <w:trPr>
          <w:cantSplit/>
          <w:trHeight w:val="208"/>
        </w:trPr>
        <w:tc>
          <w:tcPr>
            <w:tcW w:w="3674" w:type="dxa"/>
            <w:shd w:val="clear" w:color="auto" w:fill="A6A6A6" w:themeFill="background1" w:themeFillShade="A6"/>
            <w:tcMar>
              <w:top w:w="75" w:type="dxa"/>
              <w:left w:w="150" w:type="dxa"/>
              <w:bottom w:w="75" w:type="dxa"/>
              <w:right w:w="150" w:type="dxa"/>
            </w:tcMar>
            <w:vAlign w:val="center"/>
          </w:tcPr>
          <w:p w:rsidR="00B317FF" w:rsidRPr="00DD6CDF" w:rsidRDefault="00B317FF" w:rsidP="0064476E">
            <w:pPr>
              <w:pStyle w:val="NormalnyWeb"/>
              <w:spacing w:before="0" w:beforeAutospacing="0" w:after="0" w:afterAutospacing="0"/>
              <w:rPr>
                <w:rFonts w:asciiTheme="minorHAnsi" w:hAnsiTheme="minorHAnsi" w:cstheme="minorHAnsi"/>
                <w:color w:val="000000"/>
                <w:sz w:val="20"/>
                <w:szCs w:val="20"/>
              </w:rPr>
            </w:pPr>
            <w:r w:rsidRPr="00D94FF4">
              <w:rPr>
                <w:rFonts w:asciiTheme="minorHAnsi" w:hAnsiTheme="minorHAnsi" w:cstheme="minorHAnsi"/>
                <w:b/>
                <w:sz w:val="20"/>
                <w:szCs w:val="20"/>
              </w:rPr>
              <w:t>NAZWA PARAMETRU</w:t>
            </w:r>
          </w:p>
        </w:tc>
        <w:tc>
          <w:tcPr>
            <w:tcW w:w="5966" w:type="dxa"/>
            <w:shd w:val="clear" w:color="auto" w:fill="A6A6A6" w:themeFill="background1" w:themeFillShade="A6"/>
            <w:vAlign w:val="center"/>
          </w:tcPr>
          <w:p w:rsidR="00B317FF" w:rsidRPr="00DD6CDF" w:rsidRDefault="00B317FF" w:rsidP="0064476E">
            <w:pPr>
              <w:pStyle w:val="NormalnyWeb"/>
              <w:spacing w:before="0" w:beforeAutospacing="0" w:after="0" w:afterAutospacing="0"/>
              <w:rPr>
                <w:rFonts w:asciiTheme="minorHAnsi" w:hAnsiTheme="minorHAnsi" w:cstheme="minorHAnsi"/>
                <w:color w:val="000000"/>
                <w:sz w:val="20"/>
                <w:szCs w:val="20"/>
              </w:rPr>
            </w:pPr>
            <w:r w:rsidRPr="00D94FF4">
              <w:rPr>
                <w:rFonts w:asciiTheme="minorHAnsi" w:hAnsiTheme="minorHAnsi" w:cstheme="minorHAnsi"/>
                <w:b/>
                <w:sz w:val="20"/>
                <w:szCs w:val="20"/>
              </w:rPr>
              <w:t>WYMAGANIA MINIMALNE</w:t>
            </w:r>
          </w:p>
        </w:tc>
      </w:tr>
      <w:tr w:rsidR="00B317FF" w:rsidRPr="009833AE" w:rsidTr="0064476E">
        <w:trPr>
          <w:cantSplit/>
          <w:trHeight w:val="213"/>
        </w:trPr>
        <w:tc>
          <w:tcPr>
            <w:tcW w:w="3674" w:type="dxa"/>
            <w:shd w:val="clear" w:color="auto" w:fill="auto"/>
            <w:tcMar>
              <w:top w:w="75" w:type="dxa"/>
              <w:left w:w="150" w:type="dxa"/>
              <w:bottom w:w="75" w:type="dxa"/>
              <w:right w:w="150" w:type="dxa"/>
            </w:tcMar>
            <w:vAlign w:val="center"/>
            <w:hideMark/>
          </w:tcPr>
          <w:p w:rsidR="00B317FF" w:rsidRPr="00DD6CDF" w:rsidRDefault="00B317FF" w:rsidP="0064476E">
            <w:pPr>
              <w:pStyle w:val="Normalny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Druk</w:t>
            </w:r>
          </w:p>
        </w:tc>
        <w:tc>
          <w:tcPr>
            <w:tcW w:w="5966" w:type="dxa"/>
            <w:shd w:val="clear" w:color="auto" w:fill="auto"/>
            <w:tcMar>
              <w:top w:w="75" w:type="dxa"/>
              <w:left w:w="150" w:type="dxa"/>
              <w:bottom w:w="75" w:type="dxa"/>
              <w:right w:w="150" w:type="dxa"/>
            </w:tcMar>
            <w:vAlign w:val="center"/>
            <w:hideMark/>
          </w:tcPr>
          <w:p w:rsidR="00B317FF" w:rsidRPr="00DD6CDF" w:rsidRDefault="00B317FF" w:rsidP="0064476E">
            <w:pPr>
              <w:pStyle w:val="NormalnyWeb"/>
              <w:spacing w:before="0" w:beforeAutospacing="0" w:after="0" w:afterAutospacing="0"/>
              <w:rPr>
                <w:rFonts w:asciiTheme="minorHAnsi" w:hAnsiTheme="minorHAnsi" w:cstheme="minorHAnsi"/>
                <w:color w:val="000000"/>
                <w:sz w:val="20"/>
                <w:szCs w:val="20"/>
              </w:rPr>
            </w:pPr>
            <w:r w:rsidRPr="00DD6CDF">
              <w:rPr>
                <w:rFonts w:asciiTheme="minorHAnsi" w:hAnsiTheme="minorHAnsi" w:cstheme="minorHAnsi"/>
                <w:color w:val="000000"/>
                <w:sz w:val="20"/>
                <w:szCs w:val="20"/>
              </w:rPr>
              <w:t>termiczny</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Rozdzielczość</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203 pikseli</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Kolor wydruku</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Czarny</w:t>
            </w:r>
          </w:p>
        </w:tc>
      </w:tr>
      <w:tr w:rsidR="00B317FF" w:rsidRPr="009833AE" w:rsidTr="0064476E">
        <w:trPr>
          <w:cantSplit/>
          <w:trHeight w:val="213"/>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Szerokość papieru</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127 mm</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Średnica rolki papieru</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127 mm</w:t>
            </w:r>
          </w:p>
        </w:tc>
      </w:tr>
      <w:tr w:rsidR="00B317FF" w:rsidRPr="009833AE" w:rsidTr="0064476E">
        <w:trPr>
          <w:cantSplit/>
          <w:trHeight w:val="422"/>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Złącza zewnętrzne</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1 x Ethernet LAN</w:t>
            </w:r>
          </w:p>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1 x USB</w:t>
            </w:r>
          </w:p>
        </w:tc>
      </w:tr>
      <w:tr w:rsidR="00B317FF" w:rsidRPr="009833AE" w:rsidTr="0064476E">
        <w:trPr>
          <w:cantSplit/>
          <w:trHeight w:val="213"/>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Głębokość</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210 mm</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Szerokość</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171 mm</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Wysokość</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152 mm</w:t>
            </w:r>
          </w:p>
        </w:tc>
      </w:tr>
      <w:tr w:rsidR="00B317FF" w:rsidRPr="009833AE" w:rsidTr="0064476E">
        <w:trPr>
          <w:cantSplit/>
          <w:trHeight w:val="213"/>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Masa netto</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Pr>
                <w:rFonts w:asciiTheme="minorHAnsi" w:hAnsiTheme="minorHAnsi" w:cstheme="minorHAnsi"/>
                <w:bCs/>
                <w:sz w:val="20"/>
                <w:szCs w:val="20"/>
              </w:rPr>
              <w:t xml:space="preserve">Max </w:t>
            </w:r>
            <w:r w:rsidRPr="009833AE">
              <w:rPr>
                <w:rFonts w:asciiTheme="minorHAnsi" w:hAnsiTheme="minorHAnsi" w:cstheme="minorHAnsi"/>
                <w:bCs/>
                <w:sz w:val="20"/>
                <w:szCs w:val="20"/>
              </w:rPr>
              <w:t>1,4 kg</w:t>
            </w:r>
          </w:p>
        </w:tc>
      </w:tr>
      <w:tr w:rsidR="00B317FF" w:rsidRPr="009833AE" w:rsidTr="0064476E">
        <w:trPr>
          <w:cantSplit/>
          <w:trHeight w:val="208"/>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Pamięć Flash ROM</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Pr>
                <w:rFonts w:asciiTheme="minorHAnsi" w:hAnsiTheme="minorHAnsi" w:cstheme="minorHAnsi"/>
                <w:bCs/>
                <w:sz w:val="20"/>
                <w:szCs w:val="20"/>
              </w:rPr>
              <w:t xml:space="preserve">Min </w:t>
            </w:r>
            <w:r w:rsidRPr="009833AE">
              <w:rPr>
                <w:rFonts w:asciiTheme="minorHAnsi" w:hAnsiTheme="minorHAnsi" w:cstheme="minorHAnsi"/>
                <w:bCs/>
                <w:sz w:val="20"/>
                <w:szCs w:val="20"/>
              </w:rPr>
              <w:t>4 MB</w:t>
            </w:r>
          </w:p>
        </w:tc>
      </w:tr>
      <w:tr w:rsidR="00B317FF" w:rsidRPr="009833AE" w:rsidTr="0064476E">
        <w:trPr>
          <w:cantSplit/>
          <w:trHeight w:val="19"/>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Maksymalna szerokość drukowania</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104 mm</w:t>
            </w:r>
          </w:p>
        </w:tc>
      </w:tr>
      <w:tr w:rsidR="00B317FF" w:rsidRPr="009833AE" w:rsidTr="0064476E">
        <w:trPr>
          <w:cantSplit/>
          <w:trHeight w:val="920"/>
        </w:trPr>
        <w:tc>
          <w:tcPr>
            <w:tcW w:w="3674"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Dodatkowe informacje</w:t>
            </w:r>
          </w:p>
        </w:tc>
        <w:tc>
          <w:tcPr>
            <w:tcW w:w="5966" w:type="dxa"/>
            <w:shd w:val="clear" w:color="auto" w:fill="auto"/>
            <w:tcMar>
              <w:top w:w="75" w:type="dxa"/>
              <w:left w:w="150" w:type="dxa"/>
              <w:bottom w:w="75" w:type="dxa"/>
              <w:right w:w="150" w:type="dxa"/>
            </w:tcMar>
            <w:vAlign w:val="center"/>
            <w:hideMark/>
          </w:tcPr>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32-bitowy procesor RISC</w:t>
            </w:r>
          </w:p>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xml:space="preserve"> •  Języki programowania: ZPL </w:t>
            </w:r>
            <w:proofErr w:type="spellStart"/>
            <w:r w:rsidRPr="009833AE">
              <w:rPr>
                <w:rFonts w:asciiTheme="minorHAnsi" w:hAnsiTheme="minorHAnsi" w:cstheme="minorHAnsi"/>
                <w:bCs/>
                <w:sz w:val="20"/>
                <w:szCs w:val="20"/>
              </w:rPr>
              <w:t>ZPL</w:t>
            </w:r>
            <w:proofErr w:type="spellEnd"/>
            <w:r w:rsidRPr="009833AE">
              <w:rPr>
                <w:rFonts w:asciiTheme="minorHAnsi" w:hAnsiTheme="minorHAnsi" w:cstheme="minorHAnsi"/>
                <w:bCs/>
                <w:sz w:val="20"/>
                <w:szCs w:val="20"/>
              </w:rPr>
              <w:t>, ZPL II i EPL2</w:t>
            </w:r>
          </w:p>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Maksymalna prędkość druku 127 mm na sekundę</w:t>
            </w:r>
          </w:p>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Sensor otwarcia klapy</w:t>
            </w:r>
          </w:p>
          <w:p w:rsidR="00B317FF" w:rsidRPr="009833AE" w:rsidRDefault="00B317FF" w:rsidP="0064476E">
            <w:pPr>
              <w:rPr>
                <w:rFonts w:asciiTheme="minorHAnsi" w:hAnsiTheme="minorHAnsi" w:cstheme="minorHAnsi"/>
                <w:bCs/>
                <w:sz w:val="20"/>
                <w:szCs w:val="20"/>
              </w:rPr>
            </w:pPr>
            <w:r w:rsidRPr="009833AE">
              <w:rPr>
                <w:rFonts w:asciiTheme="minorHAnsi" w:hAnsiTheme="minorHAnsi" w:cstheme="minorHAnsi"/>
                <w:bCs/>
                <w:sz w:val="20"/>
                <w:szCs w:val="20"/>
              </w:rPr>
              <w:t> •  Lustrzane odbicie obrazu druku</w:t>
            </w:r>
          </w:p>
        </w:tc>
      </w:tr>
    </w:tbl>
    <w:p w:rsidR="00B317FF" w:rsidRDefault="00B317FF"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B317FF">
      <w:pPr>
        <w:rPr>
          <w:rFonts w:asciiTheme="minorHAnsi" w:hAnsiTheme="minorHAnsi" w:cstheme="minorHAnsi"/>
          <w:b/>
          <w:bCs/>
          <w:sz w:val="20"/>
          <w:szCs w:val="20"/>
        </w:rPr>
      </w:pPr>
    </w:p>
    <w:p w:rsidR="003E6EB9" w:rsidRDefault="003E6EB9" w:rsidP="003E6EB9">
      <w:pPr>
        <w:pStyle w:val="Akapitzlist"/>
        <w:numPr>
          <w:ilvl w:val="0"/>
          <w:numId w:val="2"/>
        </w:numPr>
        <w:rPr>
          <w:rFonts w:asciiTheme="minorHAnsi" w:hAnsiTheme="minorHAnsi" w:cstheme="minorHAnsi"/>
          <w:b/>
          <w:bCs/>
          <w:sz w:val="20"/>
          <w:szCs w:val="20"/>
        </w:rPr>
      </w:pPr>
      <w:r>
        <w:rPr>
          <w:rFonts w:asciiTheme="minorHAnsi" w:hAnsiTheme="minorHAnsi" w:cstheme="minorHAnsi"/>
          <w:b/>
          <w:bCs/>
          <w:sz w:val="20"/>
          <w:szCs w:val="20"/>
        </w:rPr>
        <w:t xml:space="preserve">Skaner płaski biurkowy A4 </w:t>
      </w:r>
      <w:r w:rsidRPr="000E7652">
        <w:rPr>
          <w:rFonts w:asciiTheme="minorHAnsi" w:hAnsiTheme="minorHAnsi" w:cstheme="minorHAnsi"/>
          <w:b/>
          <w:sz w:val="20"/>
          <w:szCs w:val="20"/>
        </w:rPr>
        <w:t>– 6</w:t>
      </w:r>
      <w:r>
        <w:rPr>
          <w:rFonts w:asciiTheme="minorHAnsi" w:hAnsiTheme="minorHAnsi" w:cstheme="minorHAnsi"/>
          <w:b/>
          <w:sz w:val="20"/>
          <w:szCs w:val="20"/>
        </w:rPr>
        <w:t>0</w:t>
      </w:r>
      <w:r w:rsidR="003562AE">
        <w:rPr>
          <w:rFonts w:asciiTheme="minorHAnsi" w:hAnsiTheme="minorHAnsi" w:cstheme="minorHAnsi"/>
          <w:b/>
          <w:sz w:val="20"/>
          <w:szCs w:val="20"/>
        </w:rPr>
        <w:t xml:space="preserve"> </w:t>
      </w:r>
      <w:r w:rsidRPr="000E7652">
        <w:rPr>
          <w:rFonts w:asciiTheme="minorHAnsi" w:hAnsiTheme="minorHAnsi" w:cstheme="minorHAnsi"/>
          <w:b/>
          <w:sz w:val="20"/>
          <w:szCs w:val="20"/>
        </w:rPr>
        <w:t xml:space="preserve"> szt</w:t>
      </w:r>
      <w:r w:rsidR="003562AE">
        <w:rPr>
          <w:rFonts w:asciiTheme="minorHAnsi" w:hAnsiTheme="minorHAnsi" w:cstheme="minorHAnsi"/>
          <w:b/>
          <w:sz w:val="20"/>
          <w:szCs w:val="20"/>
        </w:rPr>
        <w:t>.</w:t>
      </w:r>
    </w:p>
    <w:p w:rsidR="003E6EB9" w:rsidRDefault="003E6EB9" w:rsidP="003E6EB9">
      <w:pPr>
        <w:pStyle w:val="Akapitzlist"/>
        <w:rPr>
          <w:rFonts w:asciiTheme="minorHAnsi" w:hAnsiTheme="minorHAnsi" w:cstheme="minorHAnsi"/>
          <w:b/>
          <w:bCs/>
          <w:sz w:val="20"/>
          <w:szCs w:val="20"/>
        </w:rPr>
      </w:pPr>
    </w:p>
    <w:p w:rsidR="003E6EB9" w:rsidRPr="007D20B2" w:rsidRDefault="003E6EB9" w:rsidP="003E6EB9">
      <w:pPr>
        <w:ind w:firstLine="420"/>
        <w:jc w:val="both"/>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Nazwa producenta: ……………………………………………………………………………..</w:t>
      </w:r>
    </w:p>
    <w:p w:rsidR="003E6EB9" w:rsidRPr="007D20B2" w:rsidRDefault="003E6EB9" w:rsidP="003E6EB9">
      <w:pPr>
        <w:ind w:firstLine="420"/>
        <w:rPr>
          <w:rFonts w:asciiTheme="minorHAnsi" w:hAnsiTheme="minorHAnsi" w:cstheme="minorHAnsi"/>
          <w:b/>
          <w:color w:val="000000" w:themeColor="text1"/>
          <w:sz w:val="20"/>
          <w:szCs w:val="20"/>
        </w:rPr>
      </w:pPr>
      <w:r w:rsidRPr="007D20B2">
        <w:rPr>
          <w:rFonts w:asciiTheme="minorHAnsi" w:hAnsiTheme="minorHAnsi" w:cstheme="minorHAnsi"/>
          <w:b/>
          <w:color w:val="000000" w:themeColor="text1"/>
          <w:sz w:val="20"/>
          <w:szCs w:val="20"/>
        </w:rPr>
        <w:t>Typ produktu, model: …………………………………………………………………………..</w:t>
      </w:r>
    </w:p>
    <w:p w:rsidR="003E6EB9" w:rsidRPr="007D20B2" w:rsidRDefault="003E6EB9" w:rsidP="003E6EB9">
      <w:pPr>
        <w:rPr>
          <w:rFonts w:asciiTheme="minorHAnsi" w:hAnsiTheme="minorHAnsi" w:cstheme="minorHAnsi"/>
          <w:sz w:val="20"/>
          <w:szCs w:val="20"/>
        </w:rPr>
      </w:pPr>
    </w:p>
    <w:p w:rsidR="003E6EB9" w:rsidRDefault="003E6EB9" w:rsidP="003E6EB9">
      <w:pPr>
        <w:rPr>
          <w:rFonts w:asciiTheme="minorHAnsi" w:hAnsiTheme="minorHAnsi" w:cstheme="minorHAnsi"/>
          <w:b/>
          <w:bCs/>
          <w:sz w:val="20"/>
          <w:szCs w:val="20"/>
        </w:rPr>
      </w:pPr>
    </w:p>
    <w:p w:rsidR="003E6EB9" w:rsidRDefault="003E6EB9" w:rsidP="003E6EB9">
      <w:pPr>
        <w:rPr>
          <w:rFonts w:asciiTheme="minorHAnsi" w:hAnsiTheme="minorHAnsi" w:cstheme="minorHAnsi"/>
          <w:b/>
          <w:bCs/>
          <w:sz w:val="20"/>
          <w:szCs w:val="20"/>
        </w:rPr>
      </w:pPr>
    </w:p>
    <w:tbl>
      <w:tblPr>
        <w:tblStyle w:val="Tabela-Siatka"/>
        <w:tblW w:w="9469" w:type="dxa"/>
        <w:tblLook w:val="04A0" w:firstRow="1" w:lastRow="0" w:firstColumn="1" w:lastColumn="0" w:noHBand="0" w:noVBand="1"/>
      </w:tblPr>
      <w:tblGrid>
        <w:gridCol w:w="3841"/>
        <w:gridCol w:w="5628"/>
      </w:tblGrid>
      <w:tr w:rsidR="003E6EB9" w:rsidRPr="004C7598" w:rsidTr="00C31B25">
        <w:trPr>
          <w:trHeight w:val="400"/>
        </w:trPr>
        <w:tc>
          <w:tcPr>
            <w:tcW w:w="9469" w:type="dxa"/>
            <w:gridSpan w:val="2"/>
            <w:shd w:val="clear" w:color="auto" w:fill="A6A6A6" w:themeFill="background1" w:themeFillShade="A6"/>
          </w:tcPr>
          <w:p w:rsidR="003E6EB9" w:rsidRPr="004C7598" w:rsidRDefault="003E6EB9" w:rsidP="00C31B25">
            <w:pPr>
              <w:jc w:val="both"/>
              <w:rPr>
                <w:rFonts w:cstheme="minorHAnsi"/>
                <w:b/>
                <w:color w:val="444444"/>
                <w:sz w:val="20"/>
                <w:szCs w:val="20"/>
              </w:rPr>
            </w:pPr>
            <w:r w:rsidRPr="00D94FF4">
              <w:rPr>
                <w:rFonts w:asciiTheme="minorHAnsi" w:hAnsiTheme="minorHAnsi" w:cstheme="minorHAnsi"/>
                <w:b/>
                <w:sz w:val="20"/>
                <w:szCs w:val="20"/>
              </w:rPr>
              <w:t>WYMAGANIA MINIMALNE</w:t>
            </w:r>
          </w:p>
        </w:tc>
      </w:tr>
      <w:tr w:rsidR="003E6EB9" w:rsidRPr="003E6EB9" w:rsidTr="00C31B25">
        <w:trPr>
          <w:trHeight w:val="400"/>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Typ skanera</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płaski</w:t>
            </w:r>
          </w:p>
        </w:tc>
      </w:tr>
      <w:tr w:rsidR="003E6EB9" w:rsidRPr="003E6EB9" w:rsidTr="00C31B25">
        <w:trPr>
          <w:cantSplit/>
          <w:trHeight w:val="30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Zastosowanie</w:t>
            </w:r>
          </w:p>
        </w:tc>
        <w:tc>
          <w:tcPr>
            <w:tcW w:w="5628" w:type="dxa"/>
            <w:hideMark/>
          </w:tcPr>
          <w:p w:rsidR="003E6EB9" w:rsidRPr="003E6EB9" w:rsidRDefault="003E6EB9" w:rsidP="003E6EB9">
            <w:pPr>
              <w:numPr>
                <w:ilvl w:val="0"/>
                <w:numId w:val="43"/>
              </w:numPr>
              <w:spacing w:after="100" w:afterAutospacing="1"/>
              <w:ind w:left="0"/>
              <w:jc w:val="both"/>
              <w:rPr>
                <w:rFonts w:cstheme="minorHAnsi"/>
                <w:sz w:val="20"/>
                <w:szCs w:val="20"/>
              </w:rPr>
            </w:pPr>
            <w:r w:rsidRPr="003E6EB9">
              <w:rPr>
                <w:rFonts w:cstheme="minorHAnsi"/>
                <w:sz w:val="20"/>
                <w:szCs w:val="20"/>
              </w:rPr>
              <w:t>zdjęcia</w:t>
            </w:r>
          </w:p>
          <w:p w:rsidR="003E6EB9" w:rsidRPr="003E6EB9" w:rsidRDefault="003E6EB9" w:rsidP="003E6EB9">
            <w:pPr>
              <w:numPr>
                <w:ilvl w:val="0"/>
                <w:numId w:val="43"/>
              </w:numPr>
              <w:spacing w:after="100" w:afterAutospacing="1"/>
              <w:ind w:left="0"/>
              <w:jc w:val="both"/>
              <w:rPr>
                <w:rFonts w:cstheme="minorHAnsi"/>
                <w:sz w:val="20"/>
                <w:szCs w:val="20"/>
              </w:rPr>
            </w:pPr>
            <w:r w:rsidRPr="003E6EB9">
              <w:rPr>
                <w:rFonts w:cstheme="minorHAnsi"/>
                <w:sz w:val="20"/>
                <w:szCs w:val="20"/>
              </w:rPr>
              <w:t>tekst (OCR)</w:t>
            </w:r>
          </w:p>
        </w:tc>
      </w:tr>
      <w:tr w:rsidR="003E6EB9" w:rsidRPr="003E6EB9" w:rsidTr="00C31B25">
        <w:trPr>
          <w:trHeight w:val="51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Układ optyczny</w:t>
            </w:r>
          </w:p>
        </w:tc>
        <w:tc>
          <w:tcPr>
            <w:tcW w:w="5628" w:type="dxa"/>
            <w:hideMark/>
          </w:tcPr>
          <w:p w:rsidR="003E6EB9" w:rsidRPr="003E6EB9" w:rsidRDefault="003E6EB9" w:rsidP="00C31B25">
            <w:pPr>
              <w:rPr>
                <w:rFonts w:cstheme="minorHAnsi"/>
                <w:sz w:val="20"/>
                <w:szCs w:val="20"/>
              </w:rPr>
            </w:pPr>
            <w:r w:rsidRPr="003E6EB9">
              <w:rPr>
                <w:rFonts w:cstheme="minorHAnsi"/>
                <w:sz w:val="20"/>
                <w:szCs w:val="20"/>
              </w:rPr>
              <w:t>-Typ sensora: Cis</w:t>
            </w:r>
            <w:r w:rsidRPr="003E6EB9">
              <w:rPr>
                <w:rFonts w:cstheme="minorHAnsi"/>
                <w:sz w:val="20"/>
                <w:szCs w:val="20"/>
              </w:rPr>
              <w:br/>
              <w:t>- Źródło światła: LED</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Rozdzielczość optyczna</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 xml:space="preserve">Min. 1200 </w:t>
            </w:r>
            <w:proofErr w:type="spellStart"/>
            <w:r w:rsidRPr="003E6EB9">
              <w:rPr>
                <w:rFonts w:cstheme="minorHAnsi"/>
                <w:sz w:val="20"/>
                <w:szCs w:val="20"/>
              </w:rPr>
              <w:t>dpi</w:t>
            </w:r>
            <w:proofErr w:type="spellEnd"/>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Skanowane rozmiary</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Min. A4</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Maksymalna szerokość oryginału</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216 mm</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Maksymalna długość oryginału</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297 mm</w:t>
            </w:r>
          </w:p>
        </w:tc>
      </w:tr>
      <w:tr w:rsidR="003E6EB9" w:rsidRPr="003E6EB9" w:rsidTr="00C31B25">
        <w:trPr>
          <w:trHeight w:val="252"/>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Szybkość skanowania</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 xml:space="preserve">Min 3 sek. (Kolor, 300 </w:t>
            </w:r>
            <w:proofErr w:type="spellStart"/>
            <w:r w:rsidRPr="003E6EB9">
              <w:rPr>
                <w:rFonts w:cstheme="minorHAnsi"/>
                <w:sz w:val="20"/>
                <w:szCs w:val="20"/>
              </w:rPr>
              <w:t>dpi</w:t>
            </w:r>
            <w:proofErr w:type="spellEnd"/>
            <w:r w:rsidRPr="003E6EB9">
              <w:rPr>
                <w:rFonts w:cstheme="minorHAnsi"/>
                <w:sz w:val="20"/>
                <w:szCs w:val="20"/>
              </w:rPr>
              <w:t>, A4)</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Głębia kolorów</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Min 48-bit</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Głębia odcieni szarości</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Min 16-bit</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Interfejs</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USB</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Wymiary</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Max  415 x 265 x 37 mm.</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Waga</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Max 1.8 kg</w:t>
            </w:r>
          </w:p>
        </w:tc>
      </w:tr>
      <w:tr w:rsidR="003E6EB9" w:rsidRPr="003E6EB9" w:rsidTr="00C31B25">
        <w:trPr>
          <w:trHeight w:val="258"/>
        </w:trPr>
        <w:tc>
          <w:tcPr>
            <w:tcW w:w="3841" w:type="dxa"/>
            <w:hideMark/>
          </w:tcPr>
          <w:p w:rsidR="003E6EB9" w:rsidRPr="003E6EB9" w:rsidRDefault="003E6EB9" w:rsidP="00C31B25">
            <w:pPr>
              <w:rPr>
                <w:rFonts w:cstheme="minorHAnsi"/>
                <w:sz w:val="20"/>
                <w:szCs w:val="20"/>
              </w:rPr>
            </w:pPr>
            <w:r w:rsidRPr="003E6EB9">
              <w:rPr>
                <w:rFonts w:cstheme="minorHAnsi"/>
                <w:sz w:val="20"/>
                <w:szCs w:val="20"/>
              </w:rPr>
              <w:t>Pozostałe parametry</w:t>
            </w:r>
          </w:p>
        </w:tc>
        <w:tc>
          <w:tcPr>
            <w:tcW w:w="5628" w:type="dxa"/>
            <w:hideMark/>
          </w:tcPr>
          <w:p w:rsidR="003E6EB9" w:rsidRPr="003E6EB9" w:rsidRDefault="003E6EB9" w:rsidP="00C31B25">
            <w:pPr>
              <w:jc w:val="both"/>
              <w:rPr>
                <w:rFonts w:cstheme="minorHAnsi"/>
                <w:sz w:val="20"/>
                <w:szCs w:val="20"/>
              </w:rPr>
            </w:pPr>
            <w:r w:rsidRPr="003E6EB9">
              <w:rPr>
                <w:rFonts w:cstheme="minorHAnsi"/>
                <w:sz w:val="20"/>
                <w:szCs w:val="20"/>
              </w:rPr>
              <w:t>Obsługiwane systemy operacyjne: Windows XP / Vista / 7 / 8 / 10</w:t>
            </w:r>
          </w:p>
        </w:tc>
      </w:tr>
    </w:tbl>
    <w:p w:rsidR="003E6EB9" w:rsidRPr="003E6EB9" w:rsidRDefault="003E6EB9" w:rsidP="003E6EB9">
      <w:pPr>
        <w:rPr>
          <w:rFonts w:asciiTheme="minorHAnsi" w:hAnsiTheme="minorHAnsi" w:cstheme="minorHAnsi"/>
          <w:b/>
          <w:bCs/>
          <w:sz w:val="20"/>
          <w:szCs w:val="20"/>
        </w:rPr>
      </w:pPr>
    </w:p>
    <w:p w:rsidR="00B317FF" w:rsidRPr="007D20B2" w:rsidRDefault="00B317FF" w:rsidP="00B317FF">
      <w:pPr>
        <w:rPr>
          <w:rFonts w:asciiTheme="minorHAnsi" w:hAnsiTheme="minorHAnsi" w:cstheme="minorHAnsi"/>
          <w:b/>
          <w:bCs/>
          <w:sz w:val="20"/>
          <w:szCs w:val="20"/>
        </w:rPr>
      </w:pPr>
    </w:p>
    <w:p w:rsidR="00507098" w:rsidRPr="000E7652" w:rsidRDefault="00507098" w:rsidP="000E7652">
      <w:pPr>
        <w:pStyle w:val="Akapitzlist"/>
        <w:numPr>
          <w:ilvl w:val="0"/>
          <w:numId w:val="2"/>
        </w:numPr>
        <w:spacing w:after="160" w:line="276" w:lineRule="auto"/>
        <w:contextualSpacing/>
        <w:rPr>
          <w:rFonts w:asciiTheme="minorHAnsi" w:hAnsiTheme="minorHAnsi" w:cstheme="minorHAnsi"/>
          <w:b/>
          <w:sz w:val="20"/>
          <w:szCs w:val="20"/>
        </w:rPr>
      </w:pPr>
      <w:r w:rsidRPr="000E7652">
        <w:rPr>
          <w:rFonts w:asciiTheme="minorHAnsi" w:hAnsiTheme="minorHAnsi" w:cstheme="minorHAnsi"/>
          <w:b/>
          <w:sz w:val="20"/>
          <w:szCs w:val="20"/>
        </w:rPr>
        <w:t>Tablet medyczny – 6 szt.</w:t>
      </w:r>
      <w:r w:rsidRPr="000E7652">
        <w:rPr>
          <w:rFonts w:asciiTheme="minorHAnsi" w:hAnsiTheme="minorHAnsi" w:cstheme="minorHAnsi"/>
          <w:b/>
          <w:sz w:val="20"/>
          <w:szCs w:val="20"/>
        </w:rPr>
        <w:br/>
      </w:r>
      <w:r w:rsidRPr="000E7652">
        <w:rPr>
          <w:rFonts w:asciiTheme="minorHAnsi" w:hAnsiTheme="minorHAnsi" w:cstheme="minorHAnsi"/>
          <w:b/>
          <w:sz w:val="20"/>
          <w:szCs w:val="20"/>
        </w:rPr>
        <w:br/>
      </w:r>
      <w:r w:rsidRPr="000E7652">
        <w:rPr>
          <w:rFonts w:asciiTheme="minorHAnsi" w:hAnsiTheme="minorHAnsi" w:cstheme="minorHAnsi"/>
          <w:b/>
          <w:color w:val="000000"/>
          <w:sz w:val="20"/>
          <w:szCs w:val="20"/>
        </w:rPr>
        <w:t>Nazwa producenta: …………………………………………………………………………….</w:t>
      </w:r>
      <w:r w:rsidRPr="000E7652">
        <w:rPr>
          <w:rFonts w:asciiTheme="minorHAnsi" w:hAnsiTheme="minorHAnsi" w:cstheme="minorHAnsi"/>
          <w:b/>
          <w:color w:val="000000"/>
          <w:sz w:val="20"/>
          <w:szCs w:val="20"/>
        </w:rPr>
        <w:br/>
        <w:t>Typ produktu, model: …………………………………………………………………………..</w:t>
      </w:r>
      <w:r w:rsidRPr="000E7652">
        <w:rPr>
          <w:rFonts w:asciiTheme="minorHAnsi" w:hAnsiTheme="minorHAnsi" w:cstheme="minorHAnsi"/>
          <w:b/>
          <w:color w:val="000000"/>
          <w:sz w:val="20"/>
          <w:szCs w:val="20"/>
        </w:rPr>
        <w:br/>
      </w:r>
      <w:r w:rsidRPr="000E7652">
        <w:rPr>
          <w:rFonts w:asciiTheme="minorHAnsi" w:hAnsiTheme="minorHAnsi" w:cstheme="minorHAnsi"/>
          <w:b/>
          <w:color w:val="00000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
        <w:gridCol w:w="8782"/>
      </w:tblGrid>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shd w:val="clear" w:color="auto" w:fill="BFBFBF"/>
            <w:hideMark/>
          </w:tcPr>
          <w:p w:rsidR="00507098" w:rsidRPr="007D20B2" w:rsidRDefault="00507098" w:rsidP="00C922DE">
            <w:pPr>
              <w:rPr>
                <w:rFonts w:asciiTheme="minorHAnsi" w:hAnsiTheme="minorHAnsi" w:cstheme="minorHAnsi"/>
                <w:b/>
                <w:sz w:val="20"/>
                <w:szCs w:val="20"/>
              </w:rPr>
            </w:pPr>
            <w:r w:rsidRPr="007D20B2">
              <w:rPr>
                <w:rFonts w:asciiTheme="minorHAnsi" w:hAnsiTheme="minorHAnsi" w:cstheme="minorHAnsi"/>
                <w:b/>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07098" w:rsidRPr="007D20B2" w:rsidRDefault="00507098" w:rsidP="00C922DE">
            <w:pPr>
              <w:rPr>
                <w:rFonts w:asciiTheme="minorHAnsi" w:hAnsiTheme="minorHAnsi" w:cstheme="minorHAnsi"/>
                <w:b/>
                <w:sz w:val="20"/>
                <w:szCs w:val="20"/>
              </w:rPr>
            </w:pPr>
            <w:r w:rsidRPr="007D20B2">
              <w:rPr>
                <w:rFonts w:asciiTheme="minorHAnsi" w:hAnsiTheme="minorHAnsi" w:cstheme="minorHAnsi"/>
                <w:b/>
                <w:sz w:val="20"/>
                <w:szCs w:val="20"/>
              </w:rPr>
              <w:t>Wymaganie</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zintegrowany czytnik kodów kreskowych 2D-3D i aparaty</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powłokę antybakteryjną</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baterię typu hot-</w:t>
            </w:r>
            <w:proofErr w:type="spellStart"/>
            <w:r w:rsidRPr="007D20B2">
              <w:rPr>
                <w:rFonts w:asciiTheme="minorHAnsi" w:eastAsia="ArialMT" w:hAnsiTheme="minorHAnsi" w:cstheme="minorHAnsi"/>
                <w:sz w:val="20"/>
                <w:szCs w:val="20"/>
              </w:rPr>
              <w:t>swap</w:t>
            </w:r>
            <w:proofErr w:type="spellEnd"/>
            <w:r w:rsidRPr="007D20B2">
              <w:rPr>
                <w:rFonts w:asciiTheme="minorHAnsi" w:eastAsia="ArialMT" w:hAnsiTheme="minorHAnsi" w:cstheme="minorHAnsi"/>
                <w:sz w:val="20"/>
                <w:szCs w:val="20"/>
              </w:rPr>
              <w:t xml:space="preserve"> zapewniająca ciągłość pracy (do 8 godz. bez wymiany baterii),</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umożliwia kontrolę dostępu poprzez uwierzytelnienie przy użyciu karty elektronicznej i wbudowanego czytnika NFC i HF RFID</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wytrzymałość zgodnie ze standardem IP67, odporność na upadek z 1.2m, standard MIL-STD-810G, waga do 1kg</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waga do 1kg</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autoSpaceDE w:val="0"/>
              <w:autoSpaceDN w:val="0"/>
              <w:adjustRightInd w:val="0"/>
              <w:rPr>
                <w:rFonts w:asciiTheme="minorHAnsi" w:eastAsia="ArialMT" w:hAnsiTheme="minorHAnsi" w:cstheme="minorHAnsi"/>
                <w:sz w:val="20"/>
                <w:szCs w:val="20"/>
              </w:rPr>
            </w:pPr>
            <w:r w:rsidRPr="007D20B2">
              <w:rPr>
                <w:rFonts w:asciiTheme="minorHAnsi" w:eastAsia="ArialMT" w:hAnsiTheme="minorHAnsi" w:cstheme="minorHAnsi"/>
                <w:sz w:val="20"/>
                <w:szCs w:val="20"/>
              </w:rPr>
              <w:t>kolorowy ekran dotykowy max. 6 cali,</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C922DE">
            <w:pPr>
              <w:rPr>
                <w:rFonts w:asciiTheme="minorHAnsi" w:hAnsiTheme="minorHAnsi" w:cstheme="minorHAnsi"/>
                <w:sz w:val="20"/>
                <w:szCs w:val="20"/>
              </w:rPr>
            </w:pPr>
            <w:r w:rsidRPr="007D20B2">
              <w:rPr>
                <w:rFonts w:asciiTheme="minorHAnsi" w:eastAsia="ArialMT" w:hAnsiTheme="minorHAnsi" w:cstheme="minorHAnsi"/>
                <w:sz w:val="20"/>
                <w:szCs w:val="20"/>
              </w:rPr>
              <w:t xml:space="preserve">obsługa komunikacji </w:t>
            </w:r>
            <w:proofErr w:type="spellStart"/>
            <w:r w:rsidRPr="007D20B2">
              <w:rPr>
                <w:rFonts w:asciiTheme="minorHAnsi" w:eastAsia="ArialMT" w:hAnsiTheme="minorHAnsi" w:cstheme="minorHAnsi"/>
                <w:sz w:val="20"/>
                <w:szCs w:val="20"/>
              </w:rPr>
              <w:t>WiFi</w:t>
            </w:r>
            <w:proofErr w:type="spellEnd"/>
            <w:r w:rsidRPr="007D20B2">
              <w:rPr>
                <w:rFonts w:asciiTheme="minorHAnsi" w:eastAsia="ArialMT" w:hAnsiTheme="minorHAnsi" w:cstheme="minorHAnsi"/>
                <w:sz w:val="20"/>
                <w:szCs w:val="20"/>
              </w:rPr>
              <w:t xml:space="preserve"> (w paśmie 2,4-5GHz).</w:t>
            </w:r>
          </w:p>
        </w:tc>
      </w:tr>
      <w:tr w:rsidR="00507098"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507098" w:rsidRPr="007D20B2" w:rsidRDefault="00507098" w:rsidP="00C922DE">
            <w:pPr>
              <w:pStyle w:val="Akapitzlist"/>
              <w:numPr>
                <w:ilvl w:val="0"/>
                <w:numId w:val="23"/>
              </w:numPr>
              <w:contextualSpacing/>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7098" w:rsidRPr="007D20B2" w:rsidRDefault="00507098" w:rsidP="00507098">
            <w:pPr>
              <w:rPr>
                <w:rFonts w:asciiTheme="minorHAnsi" w:eastAsia="ArialMT" w:hAnsiTheme="minorHAnsi" w:cstheme="minorHAnsi"/>
                <w:sz w:val="20"/>
                <w:szCs w:val="20"/>
              </w:rPr>
            </w:pPr>
            <w:r>
              <w:rPr>
                <w:rFonts w:asciiTheme="minorHAnsi" w:eastAsia="ArialMT" w:hAnsiTheme="minorHAnsi" w:cstheme="minorHAnsi"/>
                <w:sz w:val="20"/>
                <w:szCs w:val="20"/>
              </w:rPr>
              <w:t>Dodatkowe wyposażenie: stacja dokująca na 6 tabletów</w:t>
            </w:r>
          </w:p>
        </w:tc>
      </w:tr>
    </w:tbl>
    <w:p w:rsidR="00507098" w:rsidRPr="007D20B2" w:rsidRDefault="00507098" w:rsidP="00507098">
      <w:pPr>
        <w:autoSpaceDE w:val="0"/>
        <w:autoSpaceDN w:val="0"/>
        <w:adjustRightInd w:val="0"/>
        <w:ind w:left="426" w:hanging="426"/>
        <w:rPr>
          <w:rFonts w:asciiTheme="minorHAnsi" w:hAnsiTheme="minorHAnsi" w:cstheme="minorHAnsi"/>
          <w:sz w:val="20"/>
          <w:szCs w:val="20"/>
        </w:rPr>
      </w:pPr>
    </w:p>
    <w:p w:rsidR="00507098" w:rsidRDefault="00507098" w:rsidP="00507098">
      <w:pPr>
        <w:autoSpaceDE w:val="0"/>
        <w:autoSpaceDN w:val="0"/>
        <w:adjustRightInd w:val="0"/>
        <w:ind w:left="426" w:hanging="426"/>
        <w:rPr>
          <w:rFonts w:asciiTheme="minorHAnsi" w:hAnsiTheme="minorHAnsi" w:cstheme="minorHAnsi"/>
          <w:sz w:val="20"/>
          <w:szCs w:val="20"/>
        </w:rPr>
      </w:pPr>
    </w:p>
    <w:p w:rsidR="003E6EB9" w:rsidRDefault="003E6EB9" w:rsidP="00507098">
      <w:pPr>
        <w:autoSpaceDE w:val="0"/>
        <w:autoSpaceDN w:val="0"/>
        <w:adjustRightInd w:val="0"/>
        <w:ind w:left="426" w:hanging="426"/>
        <w:rPr>
          <w:rFonts w:asciiTheme="minorHAnsi" w:hAnsiTheme="minorHAnsi" w:cstheme="minorHAnsi"/>
          <w:sz w:val="20"/>
          <w:szCs w:val="20"/>
        </w:rPr>
      </w:pPr>
    </w:p>
    <w:p w:rsidR="003E6EB9" w:rsidRDefault="003E6EB9" w:rsidP="00507098">
      <w:pPr>
        <w:autoSpaceDE w:val="0"/>
        <w:autoSpaceDN w:val="0"/>
        <w:adjustRightInd w:val="0"/>
        <w:ind w:left="426" w:hanging="426"/>
        <w:rPr>
          <w:rFonts w:asciiTheme="minorHAnsi" w:hAnsiTheme="minorHAnsi" w:cstheme="minorHAnsi"/>
          <w:sz w:val="20"/>
          <w:szCs w:val="20"/>
        </w:rPr>
      </w:pPr>
    </w:p>
    <w:p w:rsidR="003E6EB9" w:rsidRPr="007D20B2" w:rsidRDefault="003E6EB9" w:rsidP="00507098">
      <w:pPr>
        <w:autoSpaceDE w:val="0"/>
        <w:autoSpaceDN w:val="0"/>
        <w:adjustRightInd w:val="0"/>
        <w:ind w:left="426" w:hanging="426"/>
        <w:rPr>
          <w:rFonts w:asciiTheme="minorHAnsi" w:hAnsiTheme="minorHAnsi" w:cstheme="minorHAnsi"/>
          <w:sz w:val="20"/>
          <w:szCs w:val="20"/>
        </w:rPr>
      </w:pPr>
    </w:p>
    <w:p w:rsidR="00FE013F" w:rsidRPr="00CD6823" w:rsidRDefault="00B317FF" w:rsidP="000E7652">
      <w:pPr>
        <w:pStyle w:val="Akapitzlist"/>
        <w:numPr>
          <w:ilvl w:val="0"/>
          <w:numId w:val="2"/>
        </w:numPr>
        <w:rPr>
          <w:rFonts w:asciiTheme="minorHAnsi" w:hAnsiTheme="minorHAnsi" w:cstheme="minorHAnsi"/>
          <w:sz w:val="20"/>
          <w:szCs w:val="20"/>
        </w:rPr>
      </w:pPr>
      <w:r>
        <w:rPr>
          <w:rFonts w:asciiTheme="minorHAnsi" w:hAnsiTheme="minorHAnsi" w:cstheme="minorHAnsi"/>
          <w:b/>
          <w:sz w:val="20"/>
          <w:szCs w:val="20"/>
        </w:rPr>
        <w:t>Skaner bezprzewodowy kod</w:t>
      </w:r>
      <w:r w:rsidR="00CD6823">
        <w:rPr>
          <w:rFonts w:asciiTheme="minorHAnsi" w:hAnsiTheme="minorHAnsi" w:cstheme="minorHAnsi"/>
          <w:b/>
          <w:sz w:val="20"/>
          <w:szCs w:val="20"/>
        </w:rPr>
        <w:t>ów kreskowych 1D</w:t>
      </w:r>
      <w:r w:rsidR="000E7652">
        <w:rPr>
          <w:rFonts w:asciiTheme="minorHAnsi" w:hAnsiTheme="minorHAnsi" w:cstheme="minorHAnsi"/>
          <w:b/>
          <w:sz w:val="20"/>
          <w:szCs w:val="20"/>
        </w:rPr>
        <w:t xml:space="preserve"> – 2</w:t>
      </w:r>
      <w:r w:rsidR="00FE013F" w:rsidRPr="00CD6823">
        <w:rPr>
          <w:rFonts w:asciiTheme="minorHAnsi" w:hAnsiTheme="minorHAnsi" w:cstheme="minorHAnsi"/>
          <w:b/>
          <w:sz w:val="20"/>
          <w:szCs w:val="20"/>
        </w:rPr>
        <w:t xml:space="preserve"> szt.</w:t>
      </w:r>
      <w:r w:rsidR="00FE013F" w:rsidRPr="00CD6823">
        <w:rPr>
          <w:rFonts w:asciiTheme="minorHAnsi" w:hAnsiTheme="minorHAnsi" w:cstheme="minorHAnsi"/>
          <w:b/>
          <w:sz w:val="20"/>
          <w:szCs w:val="20"/>
        </w:rPr>
        <w:br/>
      </w:r>
      <w:r w:rsidR="00FE013F" w:rsidRPr="00CD6823">
        <w:rPr>
          <w:rFonts w:asciiTheme="minorHAnsi" w:hAnsiTheme="minorHAnsi" w:cstheme="minorHAnsi"/>
          <w:b/>
          <w:sz w:val="20"/>
          <w:szCs w:val="20"/>
        </w:rPr>
        <w:br/>
      </w:r>
      <w:r w:rsidR="00FE013F" w:rsidRPr="00CD6823">
        <w:rPr>
          <w:rFonts w:asciiTheme="minorHAnsi" w:hAnsiTheme="minorHAnsi" w:cstheme="minorHAnsi"/>
          <w:b/>
          <w:color w:val="000000"/>
          <w:sz w:val="20"/>
          <w:szCs w:val="20"/>
        </w:rPr>
        <w:t>Nazwa producenta: …………………………………………………………………………….</w:t>
      </w:r>
      <w:r w:rsidR="00FE013F" w:rsidRPr="00CD6823">
        <w:rPr>
          <w:rFonts w:asciiTheme="minorHAnsi" w:hAnsiTheme="minorHAnsi" w:cstheme="minorHAnsi"/>
          <w:b/>
          <w:color w:val="000000"/>
          <w:sz w:val="20"/>
          <w:szCs w:val="20"/>
        </w:rPr>
        <w:br/>
        <w:t>Typ produktu, model: …………………………………………………………………………..</w:t>
      </w: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
        <w:gridCol w:w="8782"/>
      </w:tblGrid>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shd w:val="clear" w:color="auto" w:fill="BFBFBF"/>
            <w:hideMark/>
          </w:tcPr>
          <w:p w:rsidR="00C922DE" w:rsidRPr="007D20B2" w:rsidRDefault="00C922DE" w:rsidP="00C922DE">
            <w:pPr>
              <w:rPr>
                <w:rFonts w:asciiTheme="minorHAnsi" w:hAnsiTheme="minorHAnsi" w:cstheme="minorHAnsi"/>
                <w:b/>
                <w:sz w:val="20"/>
                <w:szCs w:val="20"/>
              </w:rPr>
            </w:pPr>
            <w:r w:rsidRPr="007D20B2">
              <w:rPr>
                <w:rFonts w:asciiTheme="minorHAnsi" w:hAnsiTheme="minorHAnsi" w:cstheme="minorHAnsi"/>
                <w:b/>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22DE" w:rsidRPr="007D20B2" w:rsidRDefault="00C922DE" w:rsidP="00C922DE">
            <w:pPr>
              <w:rPr>
                <w:rFonts w:asciiTheme="minorHAnsi" w:hAnsiTheme="minorHAnsi" w:cstheme="minorHAnsi"/>
                <w:b/>
                <w:sz w:val="20"/>
                <w:szCs w:val="20"/>
              </w:rPr>
            </w:pPr>
            <w:r w:rsidRPr="007D20B2">
              <w:rPr>
                <w:rFonts w:asciiTheme="minorHAnsi" w:hAnsiTheme="minorHAnsi" w:cstheme="minorHAnsi"/>
                <w:b/>
                <w:sz w:val="20"/>
                <w:szCs w:val="20"/>
              </w:rPr>
              <w:t>Wymaganie</w:t>
            </w:r>
            <w:r w:rsidR="008E2EC7">
              <w:rPr>
                <w:rFonts w:asciiTheme="minorHAnsi" w:hAnsiTheme="minorHAnsi" w:cstheme="minorHAnsi"/>
                <w:b/>
                <w:sz w:val="20"/>
                <w:szCs w:val="20"/>
              </w:rPr>
              <w:t xml:space="preserve"> minimalne </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8E2EC7">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1 linia skanująca</w:t>
            </w:r>
          </w:p>
        </w:tc>
      </w:tr>
      <w:tr w:rsidR="008E2EC7"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8E2EC7" w:rsidRPr="008E2EC7" w:rsidRDefault="008E2EC7"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2EC7" w:rsidRPr="008E2EC7" w:rsidRDefault="008E2EC7" w:rsidP="00C922DE">
            <w:pPr>
              <w:autoSpaceDE w:val="0"/>
              <w:autoSpaceDN w:val="0"/>
              <w:adjustRightInd w:val="0"/>
              <w:rPr>
                <w:rFonts w:ascii="Calibri" w:hAnsi="Calibri" w:cs="Calibri"/>
                <w:bCs/>
                <w:color w:val="000000"/>
                <w:sz w:val="20"/>
                <w:szCs w:val="20"/>
                <w:shd w:val="clear" w:color="auto" w:fill="FDFDFD"/>
              </w:rPr>
            </w:pPr>
            <w:r w:rsidRPr="008E2EC7">
              <w:rPr>
                <w:rFonts w:ascii="Calibri" w:hAnsi="Calibri" w:cs="Calibri"/>
                <w:bCs/>
                <w:color w:val="000000"/>
                <w:sz w:val="20"/>
                <w:szCs w:val="20"/>
                <w:shd w:val="clear" w:color="auto" w:fill="FDFDFD"/>
              </w:rPr>
              <w:t>rozdzielczość min. 5 mil (0,127 mm)</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 xml:space="preserve">odczytywane kody 1D: </w:t>
            </w:r>
            <w:proofErr w:type="spellStart"/>
            <w:r w:rsidRPr="008E2EC7">
              <w:rPr>
                <w:rFonts w:ascii="Calibri" w:hAnsi="Calibri" w:cs="Calibri"/>
                <w:bCs/>
                <w:color w:val="000000"/>
                <w:sz w:val="20"/>
                <w:szCs w:val="20"/>
                <w:shd w:val="clear" w:color="auto" w:fill="FDFDFD"/>
              </w:rPr>
              <w:t>Code</w:t>
            </w:r>
            <w:proofErr w:type="spellEnd"/>
            <w:r w:rsidRPr="008E2EC7">
              <w:rPr>
                <w:rFonts w:ascii="Calibri" w:hAnsi="Calibri" w:cs="Calibri"/>
                <w:bCs/>
                <w:color w:val="000000"/>
                <w:sz w:val="20"/>
                <w:szCs w:val="20"/>
                <w:shd w:val="clear" w:color="auto" w:fill="FDFDFD"/>
              </w:rPr>
              <w:t xml:space="preserve"> 39, </w:t>
            </w:r>
            <w:proofErr w:type="spellStart"/>
            <w:r w:rsidRPr="008E2EC7">
              <w:rPr>
                <w:rFonts w:ascii="Calibri" w:hAnsi="Calibri" w:cs="Calibri"/>
                <w:bCs/>
                <w:color w:val="000000"/>
                <w:sz w:val="20"/>
                <w:szCs w:val="20"/>
                <w:shd w:val="clear" w:color="auto" w:fill="FDFDFD"/>
              </w:rPr>
              <w:t>Code</w:t>
            </w:r>
            <w:proofErr w:type="spellEnd"/>
            <w:r w:rsidRPr="008E2EC7">
              <w:rPr>
                <w:rFonts w:ascii="Calibri" w:hAnsi="Calibri" w:cs="Calibri"/>
                <w:bCs/>
                <w:color w:val="000000"/>
                <w:sz w:val="20"/>
                <w:szCs w:val="20"/>
                <w:shd w:val="clear" w:color="auto" w:fill="FDFDFD"/>
              </w:rPr>
              <w:t xml:space="preserve"> 93, </w:t>
            </w:r>
            <w:proofErr w:type="spellStart"/>
            <w:r w:rsidRPr="008E2EC7">
              <w:rPr>
                <w:rFonts w:ascii="Calibri" w:hAnsi="Calibri" w:cs="Calibri"/>
                <w:bCs/>
                <w:color w:val="000000"/>
                <w:sz w:val="20"/>
                <w:szCs w:val="20"/>
                <w:shd w:val="clear" w:color="auto" w:fill="FDFDFD"/>
              </w:rPr>
              <w:t>Code</w:t>
            </w:r>
            <w:proofErr w:type="spellEnd"/>
            <w:r w:rsidRPr="008E2EC7">
              <w:rPr>
                <w:rFonts w:ascii="Calibri" w:hAnsi="Calibri" w:cs="Calibri"/>
                <w:bCs/>
                <w:color w:val="000000"/>
                <w:sz w:val="20"/>
                <w:szCs w:val="20"/>
                <w:shd w:val="clear" w:color="auto" w:fill="FDFDFD"/>
              </w:rPr>
              <w:t xml:space="preserve"> 128, UCCEAN-128</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Sygnalizacja: dźwiękowa i optyczna</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tryb odczytu - wyzwalanie ręczne i automatyczne z możliwością wyłączenia</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interfejs RS232 (ze stacji bazowej), dopuszczalny USB</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zasięg min. 15 m</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autoSpaceDE w:val="0"/>
              <w:autoSpaceDN w:val="0"/>
              <w:adjustRightInd w:val="0"/>
              <w:rPr>
                <w:rFonts w:ascii="Calibri" w:eastAsia="ArialMT" w:hAnsi="Calibri" w:cs="Calibri"/>
                <w:sz w:val="20"/>
                <w:szCs w:val="20"/>
              </w:rPr>
            </w:pPr>
            <w:r w:rsidRPr="008E2EC7">
              <w:rPr>
                <w:rFonts w:ascii="Calibri" w:hAnsi="Calibri" w:cs="Calibri"/>
                <w:bCs/>
                <w:color w:val="000000"/>
                <w:sz w:val="20"/>
                <w:szCs w:val="20"/>
                <w:shd w:val="clear" w:color="auto" w:fill="FDFDFD"/>
              </w:rPr>
              <w:t>tryb automatycznego ładowania po zadokowaniu w stacji bazowej</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rPr>
                <w:rFonts w:ascii="Calibri" w:hAnsi="Calibri" w:cs="Calibri"/>
                <w:sz w:val="20"/>
                <w:szCs w:val="20"/>
              </w:rPr>
            </w:pPr>
            <w:r w:rsidRPr="008E2EC7">
              <w:rPr>
                <w:rFonts w:ascii="Calibri" w:hAnsi="Calibri" w:cs="Calibri"/>
                <w:bCs/>
                <w:color w:val="000000"/>
                <w:sz w:val="20"/>
                <w:szCs w:val="20"/>
                <w:shd w:val="clear" w:color="auto" w:fill="FDFDFD"/>
              </w:rPr>
              <w:t>- przystosowany do sterowania z zewnątrz w celu sygnalizacji (przynajmniej dźwiękowej) próby wykonania niedozwolonej czynności</w:t>
            </w:r>
          </w:p>
        </w:tc>
      </w:tr>
      <w:tr w:rsidR="00C922DE"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C922DE" w:rsidRPr="008E2EC7" w:rsidRDefault="00C922DE"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2DE" w:rsidRPr="008E2EC7" w:rsidRDefault="008E2EC7" w:rsidP="00C922DE">
            <w:pPr>
              <w:rPr>
                <w:rFonts w:ascii="Calibri" w:eastAsia="ArialMT" w:hAnsi="Calibri" w:cs="Calibri"/>
                <w:sz w:val="20"/>
                <w:szCs w:val="20"/>
              </w:rPr>
            </w:pPr>
            <w:r w:rsidRPr="008E2EC7">
              <w:rPr>
                <w:rFonts w:ascii="Calibri" w:hAnsi="Calibri" w:cs="Calibri"/>
                <w:bCs/>
                <w:color w:val="000000"/>
                <w:sz w:val="20"/>
                <w:szCs w:val="20"/>
                <w:shd w:val="clear" w:color="auto" w:fill="FDFDFD"/>
              </w:rPr>
              <w:t>dostarczony w komplecie z podstawką umożliwiającą postawienie na blacie roboczym lub montaż naścienny</w:t>
            </w:r>
          </w:p>
        </w:tc>
      </w:tr>
      <w:tr w:rsidR="008E2EC7" w:rsidRPr="007D20B2" w:rsidTr="00C922DE">
        <w:trPr>
          <w:jc w:val="center"/>
        </w:trPr>
        <w:tc>
          <w:tcPr>
            <w:tcW w:w="687" w:type="dxa"/>
            <w:tcBorders>
              <w:top w:val="single" w:sz="4" w:space="0" w:color="auto"/>
              <w:left w:val="single" w:sz="4" w:space="0" w:color="auto"/>
              <w:bottom w:val="single" w:sz="4" w:space="0" w:color="auto"/>
              <w:right w:val="single" w:sz="4" w:space="0" w:color="auto"/>
            </w:tcBorders>
          </w:tcPr>
          <w:p w:rsidR="008E2EC7" w:rsidRPr="008E2EC7" w:rsidRDefault="008E2EC7" w:rsidP="00C922DE">
            <w:pPr>
              <w:pStyle w:val="Akapitzlist"/>
              <w:numPr>
                <w:ilvl w:val="0"/>
                <w:numId w:val="38"/>
              </w:numPr>
              <w:contextualSpacing/>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2EC7" w:rsidRPr="008E2EC7" w:rsidRDefault="008E2EC7" w:rsidP="00C922DE">
            <w:pPr>
              <w:rPr>
                <w:rFonts w:ascii="Calibri" w:eastAsia="ArialMT" w:hAnsi="Calibri" w:cs="Calibri"/>
                <w:sz w:val="20"/>
                <w:szCs w:val="20"/>
              </w:rPr>
            </w:pPr>
            <w:r w:rsidRPr="008E2EC7">
              <w:rPr>
                <w:rFonts w:ascii="Calibri" w:hAnsi="Calibri" w:cs="Calibri"/>
                <w:bCs/>
                <w:color w:val="000000"/>
                <w:sz w:val="20"/>
                <w:szCs w:val="20"/>
                <w:shd w:val="clear" w:color="auto" w:fill="FDFDFD"/>
              </w:rPr>
              <w:t>dostarczony w komplecie z wymaganym okablowaniem i jeśli to niezbędne z zasilaczem i konwerterem USB/RS-232</w:t>
            </w:r>
          </w:p>
        </w:tc>
      </w:tr>
    </w:tbl>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CD6823" w:rsidRPr="00CD6823" w:rsidRDefault="003E71AF" w:rsidP="000E7652">
      <w:pPr>
        <w:pStyle w:val="Standard"/>
        <w:numPr>
          <w:ilvl w:val="0"/>
          <w:numId w:val="2"/>
        </w:numPr>
        <w:rPr>
          <w:rFonts w:ascii="Calibri" w:hAnsi="Calibri" w:cs="Calibri"/>
          <w:b/>
          <w:sz w:val="20"/>
          <w:szCs w:val="20"/>
          <w:lang w:val="pl-PL"/>
        </w:rPr>
      </w:pPr>
      <w:r>
        <w:rPr>
          <w:rFonts w:ascii="Calibri" w:hAnsi="Calibri" w:cs="Calibri"/>
          <w:b/>
          <w:sz w:val="20"/>
          <w:szCs w:val="20"/>
          <w:lang w:val="pl-PL"/>
        </w:rPr>
        <w:t>Sy</w:t>
      </w:r>
      <w:r w:rsidR="00CD6823" w:rsidRPr="00F61586">
        <w:rPr>
          <w:rFonts w:ascii="Calibri" w:hAnsi="Calibri" w:cs="Calibri"/>
          <w:b/>
          <w:sz w:val="20"/>
          <w:szCs w:val="20"/>
          <w:lang w:val="pl-PL"/>
        </w:rPr>
        <w:t>stem wyświetlania planów operacji.</w:t>
      </w:r>
      <w:r w:rsidR="00CD6823" w:rsidRPr="00CD6823">
        <w:rPr>
          <w:rFonts w:asciiTheme="minorHAnsi" w:hAnsiTheme="minorHAnsi" w:cstheme="minorHAnsi"/>
          <w:b/>
          <w:sz w:val="20"/>
          <w:szCs w:val="20"/>
        </w:rPr>
        <w:br/>
      </w:r>
      <w:r w:rsidR="00CD6823" w:rsidRPr="00CD6823">
        <w:rPr>
          <w:rFonts w:asciiTheme="minorHAnsi" w:hAnsiTheme="minorHAnsi" w:cstheme="minorHAnsi"/>
          <w:b/>
          <w:sz w:val="20"/>
          <w:szCs w:val="20"/>
        </w:rPr>
        <w:br/>
      </w:r>
      <w:proofErr w:type="spellStart"/>
      <w:r w:rsidR="00CD6823" w:rsidRPr="00CD6823">
        <w:rPr>
          <w:rFonts w:asciiTheme="minorHAnsi" w:hAnsiTheme="minorHAnsi" w:cstheme="minorHAnsi"/>
          <w:b/>
          <w:color w:val="000000"/>
          <w:sz w:val="20"/>
          <w:szCs w:val="20"/>
        </w:rPr>
        <w:t>Nazwa</w:t>
      </w:r>
      <w:proofErr w:type="spellEnd"/>
      <w:r w:rsidR="00CD6823" w:rsidRPr="00CD6823">
        <w:rPr>
          <w:rFonts w:asciiTheme="minorHAnsi" w:hAnsiTheme="minorHAnsi" w:cstheme="minorHAnsi"/>
          <w:b/>
          <w:color w:val="000000"/>
          <w:sz w:val="20"/>
          <w:szCs w:val="20"/>
        </w:rPr>
        <w:t xml:space="preserve"> </w:t>
      </w:r>
      <w:proofErr w:type="spellStart"/>
      <w:r w:rsidR="00CD6823" w:rsidRPr="00CD6823">
        <w:rPr>
          <w:rFonts w:asciiTheme="minorHAnsi" w:hAnsiTheme="minorHAnsi" w:cstheme="minorHAnsi"/>
          <w:b/>
          <w:color w:val="000000"/>
          <w:sz w:val="20"/>
          <w:szCs w:val="20"/>
        </w:rPr>
        <w:t>producenta</w:t>
      </w:r>
      <w:proofErr w:type="spellEnd"/>
      <w:r w:rsidR="00CD6823" w:rsidRPr="00CD6823">
        <w:rPr>
          <w:rFonts w:asciiTheme="minorHAnsi" w:hAnsiTheme="minorHAnsi" w:cstheme="minorHAnsi"/>
          <w:b/>
          <w:color w:val="000000"/>
          <w:sz w:val="20"/>
          <w:szCs w:val="20"/>
        </w:rPr>
        <w:t>: …………………………………………………………………………….</w:t>
      </w:r>
      <w:r w:rsidR="00CD6823" w:rsidRPr="00CD6823">
        <w:rPr>
          <w:rFonts w:asciiTheme="minorHAnsi" w:hAnsiTheme="minorHAnsi" w:cstheme="minorHAnsi"/>
          <w:b/>
          <w:color w:val="000000"/>
          <w:sz w:val="20"/>
          <w:szCs w:val="20"/>
        </w:rPr>
        <w:br/>
        <w:t xml:space="preserve">Typ </w:t>
      </w:r>
      <w:proofErr w:type="spellStart"/>
      <w:r w:rsidR="00CD6823" w:rsidRPr="00CD6823">
        <w:rPr>
          <w:rFonts w:asciiTheme="minorHAnsi" w:hAnsiTheme="minorHAnsi" w:cstheme="minorHAnsi"/>
          <w:b/>
          <w:color w:val="000000"/>
          <w:sz w:val="20"/>
          <w:szCs w:val="20"/>
        </w:rPr>
        <w:t>produktu</w:t>
      </w:r>
      <w:proofErr w:type="spellEnd"/>
      <w:r w:rsidR="00CD6823" w:rsidRPr="00CD6823">
        <w:rPr>
          <w:rFonts w:asciiTheme="minorHAnsi" w:hAnsiTheme="minorHAnsi" w:cstheme="minorHAnsi"/>
          <w:b/>
          <w:color w:val="000000"/>
          <w:sz w:val="20"/>
          <w:szCs w:val="20"/>
        </w:rPr>
        <w:t xml:space="preserve">, </w:t>
      </w:r>
      <w:proofErr w:type="spellStart"/>
      <w:r w:rsidR="00CD6823" w:rsidRPr="00CD6823">
        <w:rPr>
          <w:rFonts w:asciiTheme="minorHAnsi" w:hAnsiTheme="minorHAnsi" w:cstheme="minorHAnsi"/>
          <w:b/>
          <w:color w:val="000000"/>
          <w:sz w:val="20"/>
          <w:szCs w:val="20"/>
        </w:rPr>
        <w:t>model</w:t>
      </w:r>
      <w:proofErr w:type="spellEnd"/>
      <w:r w:rsidR="00CD6823" w:rsidRPr="00CD6823">
        <w:rPr>
          <w:rFonts w:asciiTheme="minorHAnsi" w:hAnsiTheme="minorHAnsi" w:cstheme="minorHAnsi"/>
          <w:b/>
          <w:color w:val="000000"/>
          <w:sz w:val="20"/>
          <w:szCs w:val="20"/>
        </w:rPr>
        <w:t>: …………………………………………………………………………..</w:t>
      </w:r>
    </w:p>
    <w:p w:rsidR="00FE013F" w:rsidRPr="00FE013F" w:rsidRDefault="00FE013F" w:rsidP="00FE013F">
      <w:pPr>
        <w:ind w:left="60"/>
        <w:rPr>
          <w:rFonts w:asciiTheme="minorHAnsi" w:hAnsiTheme="minorHAnsi" w:cstheme="minorHAnsi"/>
          <w:b/>
          <w:sz w:val="20"/>
          <w:szCs w:val="20"/>
        </w:rPr>
      </w:pPr>
    </w:p>
    <w:p w:rsidR="00FE013F" w:rsidRDefault="00FE013F" w:rsidP="002A6883">
      <w:pPr>
        <w:rPr>
          <w:rFonts w:asciiTheme="minorHAnsi" w:hAnsiTheme="minorHAnsi" w:cstheme="minorHAnsi"/>
          <w:sz w:val="20"/>
          <w:szCs w:val="20"/>
        </w:rPr>
      </w:pPr>
    </w:p>
    <w:p w:rsidR="00FE013F" w:rsidRPr="00F61586" w:rsidRDefault="00FE013F" w:rsidP="00CD6823">
      <w:pPr>
        <w:pStyle w:val="Standard"/>
        <w:numPr>
          <w:ilvl w:val="0"/>
          <w:numId w:val="36"/>
        </w:numPr>
        <w:rPr>
          <w:rFonts w:ascii="Calibri" w:hAnsi="Calibri" w:cs="Calibri"/>
          <w:sz w:val="20"/>
          <w:szCs w:val="20"/>
          <w:lang w:val="pl-PL"/>
        </w:rPr>
      </w:pPr>
      <w:r w:rsidRPr="00F61586">
        <w:rPr>
          <w:rFonts w:ascii="Calibri" w:hAnsi="Calibri" w:cs="Calibri"/>
          <w:b/>
          <w:sz w:val="20"/>
          <w:szCs w:val="20"/>
          <w:lang w:val="pl-PL"/>
        </w:rPr>
        <w:t>Funkcjonalność systemu do wyświetlania planów operacji</w:t>
      </w:r>
      <w:r w:rsidRPr="00F61586">
        <w:rPr>
          <w:rFonts w:ascii="Calibri" w:hAnsi="Calibri" w:cs="Calibri"/>
          <w:sz w:val="20"/>
          <w:szCs w:val="20"/>
          <w:lang w:val="pl-PL"/>
        </w:rPr>
        <w:t>.</w:t>
      </w:r>
    </w:p>
    <w:p w:rsidR="00FE013F" w:rsidRPr="00F61586" w:rsidRDefault="00FE013F" w:rsidP="00FE013F">
      <w:pPr>
        <w:pStyle w:val="Standard"/>
        <w:rPr>
          <w:rFonts w:ascii="Calibri" w:hAnsi="Calibri" w:cs="Calibri"/>
          <w:sz w:val="20"/>
          <w:szCs w:val="20"/>
          <w:lang w:val="pl-PL"/>
        </w:rPr>
      </w:pPr>
    </w:p>
    <w:p w:rsidR="00FE013F" w:rsidRPr="00F61586" w:rsidRDefault="00FE013F" w:rsidP="00FE013F">
      <w:pPr>
        <w:pStyle w:val="Standard"/>
        <w:ind w:left="360"/>
        <w:rPr>
          <w:rFonts w:ascii="Calibri" w:hAnsi="Calibri" w:cs="Calibri"/>
          <w:sz w:val="20"/>
          <w:szCs w:val="20"/>
          <w:lang w:val="pl-PL"/>
        </w:rPr>
      </w:pPr>
      <w:r w:rsidRPr="00F61586">
        <w:rPr>
          <w:rFonts w:ascii="Calibri" w:hAnsi="Calibri" w:cs="Calibri"/>
          <w:sz w:val="20"/>
          <w:szCs w:val="20"/>
          <w:lang w:val="pl-PL"/>
        </w:rPr>
        <w:t>System wyświetlania planów operacji pobiera z serwera a następnie wyświetla na monitorze następujące dane:</w:t>
      </w:r>
    </w:p>
    <w:p w:rsidR="00FE013F" w:rsidRPr="00F61586" w:rsidRDefault="00CD6823" w:rsidP="00CD6823">
      <w:pPr>
        <w:pStyle w:val="Standard"/>
        <w:ind w:left="426"/>
        <w:rPr>
          <w:rFonts w:ascii="Calibri" w:hAnsi="Calibri" w:cs="Calibri"/>
          <w:sz w:val="20"/>
          <w:szCs w:val="20"/>
          <w:lang w:val="pl-PL"/>
        </w:rPr>
      </w:pPr>
      <w:r>
        <w:rPr>
          <w:rFonts w:ascii="Calibri" w:hAnsi="Calibri" w:cs="Calibri"/>
          <w:sz w:val="20"/>
          <w:szCs w:val="20"/>
          <w:lang w:val="pl-PL"/>
        </w:rPr>
        <w:br/>
      </w:r>
      <w:r w:rsidR="00FE013F" w:rsidRPr="00F61586">
        <w:rPr>
          <w:rFonts w:ascii="Calibri" w:hAnsi="Calibri" w:cs="Calibri"/>
          <w:sz w:val="20"/>
          <w:szCs w:val="20"/>
          <w:lang w:val="pl-PL"/>
        </w:rPr>
        <w:t xml:space="preserve">- nazwę (opis operacji – podaną podczas tworzenia harmonogramu w systemie integracyjnym </w:t>
      </w:r>
      <w:r w:rsidR="005D73AF">
        <w:rPr>
          <w:rFonts w:ascii="Calibri" w:hAnsi="Calibri" w:cs="Calibri"/>
          <w:sz w:val="20"/>
          <w:szCs w:val="20"/>
          <w:lang w:val="pl-PL"/>
        </w:rPr>
        <w:t>będącym na stanie zamawiającego</w:t>
      </w:r>
      <w:r w:rsidR="00FE013F" w:rsidRPr="00F61586">
        <w:rPr>
          <w:rFonts w:ascii="Calibri" w:hAnsi="Calibri" w:cs="Calibri"/>
          <w:sz w:val="20"/>
          <w:szCs w:val="20"/>
          <w:lang w:val="pl-PL"/>
        </w:rPr>
        <w:t>)</w:t>
      </w:r>
    </w:p>
    <w:p w:rsidR="00FE013F" w:rsidRPr="00F61586" w:rsidRDefault="00FE013F" w:rsidP="00FE013F">
      <w:pPr>
        <w:pStyle w:val="Standard"/>
        <w:ind w:firstLine="360"/>
        <w:rPr>
          <w:rFonts w:ascii="Calibri" w:hAnsi="Calibri" w:cs="Calibri"/>
          <w:sz w:val="20"/>
          <w:szCs w:val="20"/>
          <w:lang w:val="pl-PL"/>
        </w:rPr>
      </w:pPr>
      <w:r w:rsidRPr="00F61586">
        <w:rPr>
          <w:rFonts w:ascii="Calibri" w:hAnsi="Calibri" w:cs="Calibri"/>
          <w:sz w:val="20"/>
          <w:szCs w:val="20"/>
          <w:lang w:val="pl-PL"/>
        </w:rPr>
        <w:t>- nazwę sali przypisaną do tej operacji</w:t>
      </w:r>
    </w:p>
    <w:p w:rsidR="00FE013F" w:rsidRPr="00F61586" w:rsidRDefault="00FE013F" w:rsidP="00FE013F">
      <w:pPr>
        <w:pStyle w:val="Standard"/>
        <w:ind w:firstLine="360"/>
        <w:rPr>
          <w:rFonts w:ascii="Calibri" w:hAnsi="Calibri" w:cs="Calibri"/>
          <w:sz w:val="20"/>
          <w:szCs w:val="20"/>
          <w:lang w:val="pl-PL"/>
        </w:rPr>
      </w:pPr>
      <w:r w:rsidRPr="00F61586">
        <w:rPr>
          <w:rFonts w:ascii="Calibri" w:hAnsi="Calibri" w:cs="Calibri"/>
          <w:sz w:val="20"/>
          <w:szCs w:val="20"/>
          <w:lang w:val="pl-PL"/>
        </w:rPr>
        <w:t>- dane lekarza i pacjenta przypisane do tej operacji</w:t>
      </w:r>
    </w:p>
    <w:p w:rsidR="00FE013F" w:rsidRPr="00F61586" w:rsidRDefault="00FE013F" w:rsidP="00FE013F">
      <w:pPr>
        <w:pStyle w:val="Standard"/>
        <w:ind w:firstLine="360"/>
        <w:rPr>
          <w:rFonts w:ascii="Calibri" w:hAnsi="Calibri" w:cs="Calibri"/>
          <w:sz w:val="20"/>
          <w:szCs w:val="20"/>
          <w:lang w:val="pl-PL"/>
        </w:rPr>
      </w:pPr>
      <w:r w:rsidRPr="00F61586">
        <w:rPr>
          <w:rFonts w:ascii="Calibri" w:hAnsi="Calibri" w:cs="Calibri"/>
          <w:sz w:val="20"/>
          <w:szCs w:val="20"/>
          <w:lang w:val="pl-PL"/>
        </w:rPr>
        <w:t>- planowaną datę i godzinę rozpoczęcia</w:t>
      </w:r>
    </w:p>
    <w:p w:rsidR="00FE013F" w:rsidRPr="00F61586" w:rsidRDefault="00FE013F" w:rsidP="00FE013F">
      <w:pPr>
        <w:pStyle w:val="Standard"/>
        <w:ind w:firstLine="360"/>
        <w:rPr>
          <w:rFonts w:ascii="Calibri" w:hAnsi="Calibri" w:cs="Calibri"/>
          <w:sz w:val="20"/>
          <w:szCs w:val="20"/>
          <w:lang w:val="pl-PL"/>
        </w:rPr>
      </w:pPr>
      <w:r w:rsidRPr="00F61586">
        <w:rPr>
          <w:rFonts w:ascii="Calibri" w:hAnsi="Calibri" w:cs="Calibri"/>
          <w:sz w:val="20"/>
          <w:szCs w:val="20"/>
          <w:lang w:val="pl-PL"/>
        </w:rPr>
        <w:t>- status operacji (zaplanowana, w trakcie, zakończona)</w:t>
      </w:r>
    </w:p>
    <w:p w:rsidR="00FE013F" w:rsidRPr="00F61586" w:rsidRDefault="00FE013F" w:rsidP="00FE013F">
      <w:pPr>
        <w:pStyle w:val="Standard"/>
        <w:ind w:left="360"/>
        <w:rPr>
          <w:rFonts w:ascii="Calibri" w:hAnsi="Calibri" w:cs="Calibri"/>
          <w:sz w:val="20"/>
          <w:szCs w:val="20"/>
          <w:lang w:val="pl-PL"/>
        </w:rPr>
      </w:pPr>
      <w:r w:rsidRPr="00F61586">
        <w:rPr>
          <w:rFonts w:ascii="Calibri" w:hAnsi="Calibri" w:cs="Calibri"/>
          <w:sz w:val="20"/>
          <w:szCs w:val="20"/>
          <w:lang w:val="pl-PL"/>
        </w:rPr>
        <w:t>-</w:t>
      </w:r>
      <w:r w:rsidR="00CD6823">
        <w:rPr>
          <w:rFonts w:ascii="Calibri" w:hAnsi="Calibri" w:cs="Calibri"/>
          <w:sz w:val="20"/>
          <w:szCs w:val="20"/>
          <w:lang w:val="pl-PL"/>
        </w:rPr>
        <w:t xml:space="preserve"> m</w:t>
      </w:r>
      <w:r w:rsidRPr="00F61586">
        <w:rPr>
          <w:rFonts w:ascii="Calibri" w:hAnsi="Calibri" w:cs="Calibri"/>
          <w:sz w:val="20"/>
          <w:szCs w:val="20"/>
          <w:lang w:val="pl-PL"/>
        </w:rPr>
        <w:t xml:space="preserve">onitory należy wyposażyć w oprogramowanie niezbędne dla wyświetlania harmonogramu operacji. </w:t>
      </w:r>
      <w:r w:rsidR="00CD6823">
        <w:rPr>
          <w:rFonts w:ascii="Calibri" w:hAnsi="Calibri" w:cs="Calibri"/>
          <w:sz w:val="20"/>
          <w:szCs w:val="20"/>
          <w:lang w:val="pl-PL"/>
        </w:rPr>
        <w:br/>
      </w:r>
      <w:r w:rsidR="00CD6823">
        <w:rPr>
          <w:rFonts w:ascii="Calibri" w:hAnsi="Calibri" w:cs="Calibri"/>
          <w:sz w:val="20"/>
          <w:szCs w:val="20"/>
          <w:lang w:val="pl-PL"/>
        </w:rPr>
        <w:br/>
      </w:r>
      <w:r w:rsidRPr="00F61586">
        <w:rPr>
          <w:rFonts w:ascii="Calibri" w:hAnsi="Calibri" w:cs="Calibri"/>
          <w:sz w:val="20"/>
          <w:szCs w:val="20"/>
          <w:lang w:val="pl-PL"/>
        </w:rPr>
        <w:t>Monitory należy skomunikować z bazą danych systemu zintegrowanego bloku operacyjnego będącego na stanie zamawiającego.</w:t>
      </w:r>
      <w:r w:rsidRPr="00F61586">
        <w:rPr>
          <w:rFonts w:ascii="Calibri" w:hAnsi="Calibri" w:cs="Calibri"/>
          <w:sz w:val="20"/>
          <w:szCs w:val="20"/>
          <w:lang w:val="pl-PL"/>
        </w:rPr>
        <w:tab/>
      </w:r>
    </w:p>
    <w:p w:rsidR="00FE013F" w:rsidRDefault="00FE013F" w:rsidP="00FE013F">
      <w:pPr>
        <w:pStyle w:val="Standard"/>
        <w:jc w:val="center"/>
        <w:rPr>
          <w:rFonts w:ascii="Calibri" w:hAnsi="Calibri" w:cs="Calibri"/>
          <w:sz w:val="20"/>
          <w:szCs w:val="20"/>
          <w:lang w:val="pl-PL"/>
        </w:rPr>
      </w:pPr>
    </w:p>
    <w:p w:rsidR="005D73AF" w:rsidRDefault="005D73AF" w:rsidP="00FE013F">
      <w:pPr>
        <w:pStyle w:val="Standard"/>
        <w:jc w:val="center"/>
        <w:rPr>
          <w:rFonts w:ascii="Calibri" w:hAnsi="Calibri" w:cs="Calibri"/>
          <w:sz w:val="20"/>
          <w:szCs w:val="20"/>
          <w:lang w:val="pl-PL"/>
        </w:rPr>
      </w:pPr>
    </w:p>
    <w:p w:rsidR="00FE013F" w:rsidRPr="00F61586" w:rsidRDefault="00E4243E" w:rsidP="00CD6823">
      <w:pPr>
        <w:pStyle w:val="Standard"/>
        <w:numPr>
          <w:ilvl w:val="0"/>
          <w:numId w:val="36"/>
        </w:numPr>
        <w:rPr>
          <w:rFonts w:ascii="Calibri" w:hAnsi="Calibri" w:cs="Calibri"/>
          <w:b/>
          <w:sz w:val="20"/>
          <w:szCs w:val="20"/>
          <w:lang w:val="pl-PL"/>
        </w:rPr>
      </w:pPr>
      <w:r>
        <w:rPr>
          <w:rFonts w:ascii="Calibri" w:hAnsi="Calibri" w:cs="Calibri"/>
          <w:b/>
          <w:sz w:val="20"/>
          <w:szCs w:val="20"/>
          <w:lang w:val="pl-PL"/>
        </w:rPr>
        <w:t>P</w:t>
      </w:r>
      <w:r w:rsidR="00FE013F" w:rsidRPr="00F61586">
        <w:rPr>
          <w:rFonts w:ascii="Calibri" w:hAnsi="Calibri" w:cs="Calibri"/>
          <w:b/>
          <w:sz w:val="20"/>
          <w:szCs w:val="20"/>
          <w:lang w:val="pl-PL"/>
        </w:rPr>
        <w:t>arametry techniczne systemu.</w:t>
      </w:r>
    </w:p>
    <w:p w:rsidR="00FE013F" w:rsidRPr="00F61586" w:rsidRDefault="00FE013F" w:rsidP="00FE013F">
      <w:pPr>
        <w:pStyle w:val="Standard"/>
        <w:ind w:left="720"/>
        <w:rPr>
          <w:rFonts w:ascii="Calibri" w:hAnsi="Calibri" w:cs="Calibri"/>
          <w:sz w:val="20"/>
          <w:szCs w:val="20"/>
          <w:lang w:val="pl-PL"/>
        </w:rPr>
      </w:pPr>
    </w:p>
    <w:tbl>
      <w:tblPr>
        <w:tblW w:w="9411" w:type="dxa"/>
        <w:tblLayout w:type="fixed"/>
        <w:tblCellMar>
          <w:left w:w="10" w:type="dxa"/>
          <w:right w:w="10" w:type="dxa"/>
        </w:tblCellMar>
        <w:tblLook w:val="04A0" w:firstRow="1" w:lastRow="0" w:firstColumn="1" w:lastColumn="0" w:noHBand="0" w:noVBand="1"/>
      </w:tblPr>
      <w:tblGrid>
        <w:gridCol w:w="499"/>
        <w:gridCol w:w="3384"/>
        <w:gridCol w:w="5528"/>
      </w:tblGrid>
      <w:tr w:rsidR="00FE013F" w:rsidRPr="00F61586" w:rsidTr="00CD6823">
        <w:trPr>
          <w:tblHeader/>
        </w:trPr>
        <w:tc>
          <w:tcPr>
            <w:tcW w:w="499" w:type="dxa"/>
            <w:tcBorders>
              <w:top w:val="single" w:sz="2" w:space="0" w:color="000000"/>
              <w:left w:val="single" w:sz="2" w:space="0" w:color="000000"/>
              <w:bottom w:val="single" w:sz="2" w:space="0" w:color="000000"/>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L.p.</w:t>
            </w:r>
          </w:p>
        </w:tc>
        <w:tc>
          <w:tcPr>
            <w:tcW w:w="3384" w:type="dxa"/>
            <w:tcBorders>
              <w:top w:val="single" w:sz="2" w:space="0" w:color="000000"/>
              <w:left w:val="single" w:sz="2" w:space="0" w:color="000000"/>
              <w:bottom w:val="single" w:sz="2" w:space="0" w:color="000000"/>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 xml:space="preserve">Parametr techniczne </w:t>
            </w:r>
          </w:p>
        </w:tc>
        <w:tc>
          <w:tcPr>
            <w:tcW w:w="55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Wartość parametru/ opis</w:t>
            </w:r>
          </w:p>
        </w:tc>
      </w:tr>
      <w:tr w:rsidR="00FE013F" w:rsidRPr="00F61586" w:rsidTr="00CD6823">
        <w:tc>
          <w:tcPr>
            <w:tcW w:w="9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013F" w:rsidRPr="00CD6823" w:rsidRDefault="00FE013F" w:rsidP="00C922DE">
            <w:pPr>
              <w:pStyle w:val="Standard"/>
              <w:rPr>
                <w:rFonts w:ascii="Calibri" w:hAnsi="Calibri" w:cs="Calibri"/>
                <w:b/>
                <w:sz w:val="20"/>
                <w:szCs w:val="20"/>
                <w:lang w:val="pl-PL"/>
              </w:rPr>
            </w:pPr>
            <w:r w:rsidRPr="00CD6823">
              <w:rPr>
                <w:rFonts w:ascii="Calibri" w:hAnsi="Calibri" w:cs="Calibri"/>
                <w:b/>
                <w:sz w:val="20"/>
                <w:szCs w:val="20"/>
                <w:lang w:val="pl-PL"/>
              </w:rPr>
              <w:t>Monitor</w:t>
            </w:r>
            <w:r w:rsidR="00CD6823" w:rsidRPr="00CD6823">
              <w:rPr>
                <w:rFonts w:ascii="Calibri" w:hAnsi="Calibri" w:cs="Calibri"/>
                <w:b/>
                <w:sz w:val="20"/>
                <w:szCs w:val="20"/>
                <w:lang w:val="pl-PL"/>
              </w:rPr>
              <w:t xml:space="preserve"> (Ilość 2 </w:t>
            </w:r>
            <w:proofErr w:type="spellStart"/>
            <w:r w:rsidR="00CD6823" w:rsidRPr="00CD6823">
              <w:rPr>
                <w:rFonts w:ascii="Calibri" w:hAnsi="Calibri" w:cs="Calibri"/>
                <w:b/>
                <w:sz w:val="20"/>
                <w:szCs w:val="20"/>
                <w:lang w:val="pl-PL"/>
              </w:rPr>
              <w:t>szt</w:t>
            </w:r>
            <w:proofErr w:type="spellEnd"/>
            <w:r w:rsidR="00CD6823" w:rsidRPr="00CD6823">
              <w:rPr>
                <w:rFonts w:ascii="Calibri" w:hAnsi="Calibri" w:cs="Calibri"/>
                <w:b/>
                <w:sz w:val="20"/>
                <w:szCs w:val="20"/>
                <w:lang w:val="pl-PL"/>
              </w:rPr>
              <w:t xml:space="preserve">) </w:t>
            </w:r>
            <w:r w:rsidRPr="00CD6823">
              <w:rPr>
                <w:rFonts w:ascii="Calibri" w:hAnsi="Calibri" w:cs="Calibri"/>
                <w:b/>
                <w:sz w:val="20"/>
                <w:szCs w:val="20"/>
                <w:lang w:val="pl-PL"/>
              </w:rPr>
              <w:t>:</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Wielkość ekranu [cale/cm]</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Max 40 / 101.6</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Jasność [cd/m²]</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Min 500, 350 w trybie Eko </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Kontrast</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4000:1</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Kąty widzenia [°]</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178 / 178 (kontrast &gt; 10:1)</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Rozdzielczość natywna</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1920 x 1080</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Wejścia wideo cyfrowe</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Min. 1 x DVI-D (z HDCP); 2 x </w:t>
            </w:r>
            <w:proofErr w:type="spellStart"/>
            <w:r w:rsidRPr="00F61586">
              <w:rPr>
                <w:rFonts w:ascii="Calibri" w:hAnsi="Calibri" w:cs="Calibri"/>
                <w:sz w:val="20"/>
                <w:szCs w:val="20"/>
              </w:rPr>
              <w:t>DisplayPort</w:t>
            </w:r>
            <w:proofErr w:type="spellEnd"/>
            <w:r w:rsidRPr="00F61586">
              <w:rPr>
                <w:rFonts w:ascii="Calibri" w:hAnsi="Calibri" w:cs="Calibri"/>
                <w:sz w:val="20"/>
                <w:szCs w:val="20"/>
              </w:rPr>
              <w:t xml:space="preserve"> (HDCP); 2 x HDMI (HDCP)</w:t>
            </w:r>
          </w:p>
        </w:tc>
      </w:tr>
      <w:tr w:rsidR="00FE013F" w:rsidRPr="00F61586" w:rsidTr="00CD6823">
        <w:trPr>
          <w:trHeight w:val="370"/>
        </w:trPr>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Wejścia audio analogowe</w:t>
            </w:r>
          </w:p>
        </w:tc>
        <w:tc>
          <w:tcPr>
            <w:tcW w:w="552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Min. 2 x 3,5 mm </w:t>
            </w:r>
            <w:proofErr w:type="spellStart"/>
            <w:r w:rsidRPr="00F61586">
              <w:rPr>
                <w:rFonts w:ascii="Calibri" w:hAnsi="Calibri" w:cs="Calibri"/>
                <w:sz w:val="20"/>
                <w:szCs w:val="20"/>
              </w:rPr>
              <w:t>jack</w:t>
            </w:r>
            <w:proofErr w:type="spellEnd"/>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Kontrola wejścia</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Min. 1 x LAN 100Mbit; 1 x Remote Control (3.5 mm </w:t>
            </w:r>
            <w:proofErr w:type="spellStart"/>
            <w:r w:rsidRPr="00F61586">
              <w:rPr>
                <w:rFonts w:ascii="Calibri" w:hAnsi="Calibri" w:cs="Calibri"/>
                <w:sz w:val="20"/>
                <w:szCs w:val="20"/>
              </w:rPr>
              <w:t>jack</w:t>
            </w:r>
            <w:proofErr w:type="spellEnd"/>
            <w:r w:rsidRPr="00F61586">
              <w:rPr>
                <w:rFonts w:ascii="Calibri" w:hAnsi="Calibri" w:cs="Calibri"/>
                <w:sz w:val="20"/>
                <w:szCs w:val="20"/>
              </w:rPr>
              <w:t>); 1 x RS232</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Pobór mocy [W]</w:t>
            </w:r>
          </w:p>
        </w:tc>
        <w:tc>
          <w:tcPr>
            <w:tcW w:w="552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Max 75 w trybie Eko (ustawienie fabryczne), 95</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Wymiary [mm]</w:t>
            </w:r>
          </w:p>
        </w:tc>
        <w:tc>
          <w:tcPr>
            <w:tcW w:w="5528"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Max 918 x 530,6 x 54,7</w:t>
            </w:r>
          </w:p>
        </w:tc>
      </w:tr>
      <w:tr w:rsidR="00FE013F" w:rsidRPr="00F61586" w:rsidTr="00CD6823">
        <w:trPr>
          <w:trHeight w:val="393"/>
        </w:trPr>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Waga [kg]</w:t>
            </w:r>
          </w:p>
        </w:tc>
        <w:tc>
          <w:tcPr>
            <w:tcW w:w="5528" w:type="dxa"/>
            <w:tcBorders>
              <w:bottom w:val="single" w:sz="4" w:space="0" w:color="000000"/>
              <w:right w:val="single" w:sz="4" w:space="0" w:color="000000"/>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Max 14.5 </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Mocowanie VESA [mm]</w:t>
            </w:r>
          </w:p>
        </w:tc>
        <w:tc>
          <w:tcPr>
            <w:tcW w:w="5528" w:type="dxa"/>
            <w:tcBorders>
              <w:top w:val="single" w:sz="4" w:space="0" w:color="auto"/>
              <w:bottom w:val="single" w:sz="4" w:space="0" w:color="auto"/>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300 x 300 (FDMI); 4 otwory; śruby M6</w:t>
            </w:r>
          </w:p>
        </w:tc>
      </w:tr>
      <w:tr w:rsidR="00FE013F" w:rsidRPr="00F61586" w:rsidTr="00CD6823">
        <w:tc>
          <w:tcPr>
            <w:tcW w:w="499" w:type="dxa"/>
            <w:tcBorders>
              <w:top w:val="single" w:sz="2" w:space="0" w:color="000000"/>
              <w:left w:val="single" w:sz="2" w:space="0" w:color="000000"/>
              <w:bottom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Głośniki</w:t>
            </w:r>
          </w:p>
        </w:tc>
        <w:tc>
          <w:tcPr>
            <w:tcW w:w="5528" w:type="dxa"/>
            <w:tcBorders>
              <w:top w:val="single" w:sz="4" w:space="0" w:color="auto"/>
              <w:left w:val="single" w:sz="4" w:space="0" w:color="auto"/>
              <w:bottom w:val="single" w:sz="4" w:space="0" w:color="auto"/>
              <w:right w:val="single" w:sz="4" w:space="0" w:color="000000"/>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Zintegrowane głośniki (min 10 W + 10 W);</w:t>
            </w:r>
          </w:p>
        </w:tc>
      </w:tr>
      <w:tr w:rsidR="00FE013F" w:rsidRPr="00F61586" w:rsidTr="00CD6823">
        <w:tc>
          <w:tcPr>
            <w:tcW w:w="9411" w:type="dxa"/>
            <w:gridSpan w:val="3"/>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rPr>
                <w:rFonts w:ascii="Calibri" w:hAnsi="Calibri" w:cs="Calibri"/>
                <w:sz w:val="20"/>
                <w:szCs w:val="20"/>
              </w:rPr>
            </w:pPr>
            <w:r w:rsidRPr="003C6D1B">
              <w:rPr>
                <w:rFonts w:ascii="Calibri" w:hAnsi="Calibri" w:cs="Calibri"/>
                <w:b/>
                <w:sz w:val="20"/>
                <w:szCs w:val="20"/>
              </w:rPr>
              <w:t>Jednostka obliczeniowa</w:t>
            </w:r>
            <w:r w:rsidR="003C6D1B">
              <w:rPr>
                <w:rFonts w:ascii="Calibri" w:hAnsi="Calibri" w:cs="Calibri"/>
                <w:sz w:val="20"/>
                <w:szCs w:val="20"/>
              </w:rPr>
              <w:t xml:space="preserve"> </w:t>
            </w:r>
            <w:r w:rsidR="003C6D1B" w:rsidRPr="00CD6823">
              <w:rPr>
                <w:rFonts w:ascii="Calibri" w:hAnsi="Calibri" w:cs="Calibri"/>
                <w:b/>
                <w:sz w:val="20"/>
                <w:szCs w:val="20"/>
              </w:rPr>
              <w:t xml:space="preserve">(Ilość 2 </w:t>
            </w:r>
            <w:proofErr w:type="spellStart"/>
            <w:r w:rsidR="003C6D1B" w:rsidRPr="00CD6823">
              <w:rPr>
                <w:rFonts w:ascii="Calibri" w:hAnsi="Calibri" w:cs="Calibri"/>
                <w:b/>
                <w:sz w:val="20"/>
                <w:szCs w:val="20"/>
              </w:rPr>
              <w:t>szt</w:t>
            </w:r>
            <w:proofErr w:type="spellEnd"/>
            <w:r w:rsidR="003C6D1B" w:rsidRPr="00CD6823">
              <w:rPr>
                <w:rFonts w:ascii="Calibri" w:hAnsi="Calibri" w:cs="Calibri"/>
                <w:b/>
                <w:sz w:val="20"/>
                <w:szCs w:val="20"/>
              </w:rPr>
              <w:t>)</w:t>
            </w:r>
            <w:r w:rsidRPr="00F61586">
              <w:rPr>
                <w:rFonts w:ascii="Calibri" w:hAnsi="Calibri" w:cs="Calibri"/>
                <w:sz w:val="20"/>
                <w:szCs w:val="20"/>
              </w:rPr>
              <w:t>:</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FE013F">
            <w:pPr>
              <w:pStyle w:val="Standard"/>
              <w:numPr>
                <w:ilvl w:val="0"/>
                <w:numId w:val="31"/>
              </w:numPr>
              <w:ind w:left="0" w:firstLine="0"/>
              <w:rPr>
                <w:rFonts w:ascii="Calibri" w:hAnsi="Calibri" w:cs="Calibri"/>
                <w:sz w:val="20"/>
                <w:szCs w:val="20"/>
                <w:lang w:val="pl-PL"/>
              </w:rPr>
            </w:pP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Rodzaj procesora</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Procesor wielordzeniowy ze zintegrowaną grafiką, osiągający w teście </w:t>
            </w:r>
            <w:proofErr w:type="spellStart"/>
            <w:r w:rsidRPr="00F61586">
              <w:rPr>
                <w:rFonts w:ascii="Calibri" w:hAnsi="Calibri" w:cs="Calibri"/>
                <w:sz w:val="20"/>
                <w:szCs w:val="20"/>
              </w:rPr>
              <w:t>PassMark</w:t>
            </w:r>
            <w:proofErr w:type="spellEnd"/>
            <w:r w:rsidRPr="00F61586">
              <w:rPr>
                <w:rFonts w:ascii="Calibri" w:hAnsi="Calibri" w:cs="Calibri"/>
                <w:sz w:val="20"/>
                <w:szCs w:val="20"/>
              </w:rPr>
              <w:t xml:space="preserve"> CPU Mark wynik min. 5780 punktów, wynik dostępny na stronie: https://www.cpubenchmark.net/cpu_list.php </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16.</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Zainstalowana pamięć RAM</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4 GB</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17.</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Dysk twardy</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128 GB SSD</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20.</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Komunikacja</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LAN 10/100/1000 , </w:t>
            </w:r>
            <w:proofErr w:type="spellStart"/>
            <w:r w:rsidRPr="00F61586">
              <w:rPr>
                <w:rFonts w:ascii="Calibri" w:hAnsi="Calibri" w:cs="Calibri"/>
                <w:sz w:val="20"/>
                <w:szCs w:val="20"/>
              </w:rPr>
              <w:t>WiFi</w:t>
            </w:r>
            <w:proofErr w:type="spellEnd"/>
            <w:r w:rsidRPr="00F61586">
              <w:rPr>
                <w:rFonts w:ascii="Calibri" w:hAnsi="Calibri" w:cs="Calibri"/>
                <w:sz w:val="20"/>
                <w:szCs w:val="20"/>
              </w:rPr>
              <w:t xml:space="preserve"> 802.11 a/b/g/n/</w:t>
            </w:r>
            <w:proofErr w:type="spellStart"/>
            <w:r w:rsidRPr="00F61586">
              <w:rPr>
                <w:rFonts w:ascii="Calibri" w:hAnsi="Calibri" w:cs="Calibri"/>
                <w:sz w:val="20"/>
                <w:szCs w:val="20"/>
              </w:rPr>
              <w:t>ac</w:t>
            </w:r>
            <w:proofErr w:type="spellEnd"/>
            <w:r w:rsidRPr="00F61586">
              <w:rPr>
                <w:rFonts w:ascii="Calibri" w:hAnsi="Calibri" w:cs="Calibri"/>
                <w:sz w:val="20"/>
                <w:szCs w:val="20"/>
              </w:rPr>
              <w:t xml:space="preserve"> , Bluetooth</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21.</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Porty USB</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Min.4 x USB 3.0 </w:t>
            </w:r>
            <w:proofErr w:type="spellStart"/>
            <w:r w:rsidRPr="00F61586">
              <w:rPr>
                <w:rFonts w:ascii="Calibri" w:hAnsi="Calibri" w:cs="Calibri"/>
                <w:sz w:val="20"/>
                <w:szCs w:val="20"/>
              </w:rPr>
              <w:t>Type</w:t>
            </w:r>
            <w:proofErr w:type="spellEnd"/>
            <w:r w:rsidRPr="00F61586">
              <w:rPr>
                <w:rFonts w:ascii="Calibri" w:hAnsi="Calibri" w:cs="Calibri"/>
                <w:sz w:val="20"/>
                <w:szCs w:val="20"/>
              </w:rPr>
              <w:t>-A</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22.</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Porty wideo</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Min. 2 x HDMI 2.0a</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23.</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Wymiary</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Max. 115 x 111 x 35 mm</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24.</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Obudowa</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Obudowa umożliwiająca zamocowanie jednostek obliczeniowych na mocowaniach typu VESA na dostarczonych monitorach</w:t>
            </w: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t>25.</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bCs/>
                <w:sz w:val="20"/>
                <w:szCs w:val="20"/>
              </w:rPr>
              <w:t>System operacyjny</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jc w:val="both"/>
              <w:rPr>
                <w:rFonts w:ascii="Calibri" w:hAnsi="Calibri" w:cs="Calibri"/>
                <w:bCs/>
                <w:sz w:val="20"/>
                <w:szCs w:val="20"/>
                <w:bdr w:val="none" w:sz="0" w:space="0" w:color="auto" w:frame="1"/>
              </w:rPr>
            </w:pPr>
            <w:r w:rsidRPr="00F61586">
              <w:rPr>
                <w:rFonts w:ascii="Calibri" w:hAnsi="Calibri" w:cs="Calibri"/>
                <w:bCs/>
                <w:sz w:val="20"/>
                <w:szCs w:val="20"/>
                <w:bdr w:val="none" w:sz="0" w:space="0" w:color="auto" w:frame="1"/>
              </w:rPr>
              <w:t>Zainstalowany system operacyjny o parametrach:</w:t>
            </w:r>
          </w:p>
          <w:p w:rsidR="00FE013F" w:rsidRPr="00F61586" w:rsidRDefault="00FE013F" w:rsidP="00C922DE">
            <w:pPr>
              <w:jc w:val="both"/>
              <w:rPr>
                <w:rFonts w:ascii="Calibri" w:hAnsi="Calibri" w:cs="Calibri"/>
                <w:bCs/>
                <w:sz w:val="20"/>
                <w:szCs w:val="20"/>
                <w:lang w:eastAsia="en-US"/>
              </w:rPr>
            </w:pPr>
            <w:r w:rsidRPr="00F61586">
              <w:rPr>
                <w:rFonts w:ascii="Calibri" w:hAnsi="Calibri" w:cs="Calibri"/>
                <w:bCs/>
                <w:sz w:val="20"/>
                <w:szCs w:val="20"/>
                <w:lang w:eastAsia="en-US"/>
              </w:rPr>
              <w:t>System operacyjny klasy PC musi spełniać następujące wymagania poprzez wbudowane mechanizmy, bez użycia dodatkowych aplikacji: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Interfejs graficzny użytkownika pozwalający na obsługę:</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Klasyczną przy pomocy klawiatury i myszy,</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Dotykową umożliwiającą sterowanie dotykiem na urządzeniach typu tablet lub monitorach dotykowych,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Interfejsy użytkownika dostępne w wielu językach do wyboru w czasie instalacji – w tym Polskim i Angielskim,</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Zlokalizowane w języku polskim, co najmniej następujące elementy: menu, odtwarzacz multimediów, klient poczty elektronicznej z kalendarzem spotkań, pomoc, komunikaty systemowe, </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Wbudowany mechanizm pobierania map wektorowych z możliwością wykorzystania go przez zainstalowane w systemie aplikacje,</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Wbudowany system pomocy w języku polskim;</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lastRenderedPageBreak/>
              <w:t>Graficzne środowisko instalacji i konfiguracji dostępne w języku polskim,</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Funkcje związane z obsługą komputerów typu tablet, z wbudowanym modułem „uczenia się” pisma użytkownika – obsługa języka polskiego.</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Funkcjonalność rozpoznawania mowy, pozwalającą na sterowanie komputerem głosowo, wraz z modułem „uczenia się” głosu użytkownika.</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dokonywania bezpłatnych aktualizacji i poprawek w ramach wersji systemu operacyjnego poprzez Internet, mechanizmem udostępnianym przez producenta z mechanizmem sprawdzającym, które z poprawek są potrzebne,</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dokonywania aktualizacji i poprawek systemu poprzez mechanizm zarządzany przez administratora systemu Zamawiającego,</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Dostępność bezpłatnych biuletynów bezpieczeństwa związanych z działaniem systemu operacyjnego,</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Wbudowana zapora internetowa (firewall) dla ochrony połączeń internetowych; zintegrowana z systemem konsola do zarządzania ustawieniami zapory i regułami IP v4 i v6;  </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Wbudowane mechanizmy ochrony antywirusowej i przeciw złośliwemu oprogramowaniu z zapewnionymi bezpłatnymi aktualizacjami,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Wsparcie dla większości powszechnie używanych urządzeń peryferyjnych (drukarek, urządzeń sieciowych, standardów USB, </w:t>
            </w:r>
            <w:proofErr w:type="spellStart"/>
            <w:r w:rsidRPr="00F61586">
              <w:rPr>
                <w:rFonts w:ascii="Calibri" w:hAnsi="Calibri" w:cs="Calibri"/>
                <w:bCs/>
                <w:sz w:val="20"/>
                <w:szCs w:val="20"/>
                <w:lang w:eastAsia="en-US"/>
              </w:rPr>
              <w:t>Plug&amp;Play</w:t>
            </w:r>
            <w:proofErr w:type="spellEnd"/>
            <w:r w:rsidRPr="00F61586">
              <w:rPr>
                <w:rFonts w:ascii="Calibri" w:hAnsi="Calibri" w:cs="Calibri"/>
                <w:bCs/>
                <w:sz w:val="20"/>
                <w:szCs w:val="20"/>
                <w:lang w:eastAsia="en-US"/>
              </w:rPr>
              <w:t>, Wi-Fi),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Funkcjonalność automatycznej zmiany domyślnej drukarki w zależności od sieci, do której podłączony jest komputer,</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zarządzania stacją roboczą poprzez polityki grupowe – przez politykę rozumiemy zestaw reguł definiujących lub ograniczających funkcjonalność systemu lub aplikacji,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Rozbudowane, definiowalne polityki bezpieczeństwa – polityki dla systemu operacyjnego i dla wskazanych aplikacji,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Możliwość zdalnej automatycznej instalacji, konfiguracji, administrowania oraz aktualizowania systemu, zgodnie z określonymi uprawnieniami poprzez polityki grupowe,   </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Zabezpieczony hasłem hierarchiczny dostęp do systemu, konta i profile użytkowników zarządzane zdalnie; praca systemu w trybie ochrony kont użytkowników.</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 pozwalający użytkownikowi zarejestrowanego w systemie przedsiębiorstwa/instytucji urządzenia na uprawniony dostęp do zasobów tego systemu.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lastRenderedPageBreak/>
              <w:t xml:space="preserve">Zintegrowany z systemem operacyjnym moduł synchronizacji komputera z urządzeniami zewnętrznymi.  </w:t>
            </w:r>
          </w:p>
          <w:p w:rsidR="00FE013F" w:rsidRPr="00F61586" w:rsidRDefault="00FE013F" w:rsidP="00FE013F">
            <w:pPr>
              <w:numPr>
                <w:ilvl w:val="0"/>
                <w:numId w:val="26"/>
              </w:numPr>
              <w:jc w:val="both"/>
              <w:rPr>
                <w:rFonts w:ascii="Calibri" w:hAnsi="Calibri" w:cs="Calibri"/>
                <w:bCs/>
                <w:sz w:val="20"/>
                <w:szCs w:val="20"/>
                <w:lang w:val="en-US" w:eastAsia="en-US"/>
              </w:rPr>
            </w:pPr>
            <w:proofErr w:type="spellStart"/>
            <w:r w:rsidRPr="00F61586">
              <w:rPr>
                <w:rFonts w:ascii="Calibri" w:hAnsi="Calibri" w:cs="Calibri"/>
                <w:bCs/>
                <w:sz w:val="20"/>
                <w:szCs w:val="20"/>
                <w:lang w:val="en-US" w:eastAsia="en-US"/>
              </w:rPr>
              <w:t>Obsługa</w:t>
            </w:r>
            <w:proofErr w:type="spellEnd"/>
            <w:r w:rsidRPr="00F61586">
              <w:rPr>
                <w:rFonts w:ascii="Calibri" w:hAnsi="Calibri" w:cs="Calibri"/>
                <w:bCs/>
                <w:sz w:val="20"/>
                <w:szCs w:val="20"/>
                <w:lang w:val="en-US" w:eastAsia="en-US"/>
              </w:rPr>
              <w:t xml:space="preserve"> </w:t>
            </w:r>
            <w:proofErr w:type="spellStart"/>
            <w:r w:rsidRPr="00F61586">
              <w:rPr>
                <w:rFonts w:ascii="Calibri" w:hAnsi="Calibri" w:cs="Calibri"/>
                <w:bCs/>
                <w:sz w:val="20"/>
                <w:szCs w:val="20"/>
                <w:lang w:val="en-US" w:eastAsia="en-US"/>
              </w:rPr>
              <w:t>standardu</w:t>
            </w:r>
            <w:proofErr w:type="spellEnd"/>
            <w:r w:rsidRPr="00F61586">
              <w:rPr>
                <w:rFonts w:ascii="Calibri" w:hAnsi="Calibri" w:cs="Calibri"/>
                <w:bCs/>
                <w:sz w:val="20"/>
                <w:szCs w:val="20"/>
                <w:lang w:val="en-US" w:eastAsia="en-US"/>
              </w:rPr>
              <w:t xml:space="preserve"> NFC (near field communication),</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Możliwość przystosowania stanowiska dla osób niepełnosprawnych (np. słabo widzących); </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Wsparcie dla IPSEC oparte na politykach – wdrażanie IPSEC oparte na zestawach reguł definiujących ustawienia zarządzanych w sposób centralny;</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Automatyczne występowanie i używanie (wystawianie) certyfikatów PKI X.509;</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Mechanizmy uwierzytelniania w oparciu o:</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Login i hasło,</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Karty z certyfikatami (</w:t>
            </w:r>
            <w:proofErr w:type="spellStart"/>
            <w:r w:rsidRPr="00F61586">
              <w:rPr>
                <w:rFonts w:ascii="Calibri" w:hAnsi="Calibri" w:cs="Calibri"/>
                <w:bCs/>
                <w:sz w:val="20"/>
                <w:szCs w:val="20"/>
                <w:lang w:eastAsia="en-US"/>
              </w:rPr>
              <w:t>smartcard</w:t>
            </w:r>
            <w:proofErr w:type="spellEnd"/>
            <w:r w:rsidRPr="00F61586">
              <w:rPr>
                <w:rFonts w:ascii="Calibri" w:hAnsi="Calibri" w:cs="Calibri"/>
                <w:bCs/>
                <w:sz w:val="20"/>
                <w:szCs w:val="20"/>
                <w:lang w:eastAsia="en-US"/>
              </w:rPr>
              <w:t>),</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Wirtualne karty (logowanie w oparciu o certyfikat chroniony poprzez moduł TPM),</w:t>
            </w:r>
          </w:p>
          <w:p w:rsidR="00FE013F" w:rsidRPr="00F61586" w:rsidRDefault="00FE013F" w:rsidP="00FE013F">
            <w:pPr>
              <w:numPr>
                <w:ilvl w:val="1"/>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F61586">
              <w:rPr>
                <w:rFonts w:ascii="Calibri" w:hAnsi="Calibri" w:cs="Calibri"/>
                <w:bCs/>
                <w:sz w:val="20"/>
                <w:szCs w:val="20"/>
                <w:lang w:eastAsia="en-US"/>
              </w:rPr>
              <w:t>PINu</w:t>
            </w:r>
            <w:proofErr w:type="spellEnd"/>
            <w:r w:rsidRPr="00F61586">
              <w:rPr>
                <w:rFonts w:ascii="Calibri" w:hAnsi="Calibri" w:cs="Calibri"/>
                <w:bCs/>
                <w:sz w:val="20"/>
                <w:szCs w:val="20"/>
                <w:lang w:eastAsia="en-US"/>
              </w:rPr>
              <w:t>. Mechanizm musi być ze specyfikacją FIDO.</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Mechanizmy wieloskładnikowego uwierzytelniania.</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Wsparcie dla uwierzytelniania na bazie </w:t>
            </w:r>
            <w:proofErr w:type="spellStart"/>
            <w:r w:rsidRPr="00F61586">
              <w:rPr>
                <w:rFonts w:ascii="Calibri" w:hAnsi="Calibri" w:cs="Calibri"/>
                <w:bCs/>
                <w:sz w:val="20"/>
                <w:szCs w:val="20"/>
                <w:lang w:eastAsia="en-US"/>
              </w:rPr>
              <w:t>Kerberos</w:t>
            </w:r>
            <w:proofErr w:type="spellEnd"/>
            <w:r w:rsidRPr="00F61586">
              <w:rPr>
                <w:rFonts w:ascii="Calibri" w:hAnsi="Calibri" w:cs="Calibri"/>
                <w:bCs/>
                <w:sz w:val="20"/>
                <w:szCs w:val="20"/>
                <w:lang w:eastAsia="en-US"/>
              </w:rPr>
              <w:t xml:space="preserve"> v. 5,</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Wsparcie do uwierzytelnienia urządzenia na bazie certyfikatu,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Wsparcie dla algorytmów Suite B (RFC 4869)</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 ograniczający możliwość uruchamiania aplikacji tylko do podpisanych cyfrowo (zaufanych) aplikacji zgodnie z politykami określonymi w organizacji,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Izolacja mechanizmów bezpieczeństwa w dedykowanym środowisku wirtualnym,</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 automatyzacji dołączania do domeny i odłączania się od domeny,</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Możliwość zarządzania narzędziami zgodnymi ze specyfikacją Open Mobile Alliance (OMA) Device Management (DM) </w:t>
            </w:r>
            <w:proofErr w:type="spellStart"/>
            <w:r w:rsidRPr="00F61586">
              <w:rPr>
                <w:rFonts w:ascii="Calibri" w:hAnsi="Calibri" w:cs="Calibri"/>
                <w:bCs/>
                <w:sz w:val="20"/>
                <w:szCs w:val="20"/>
                <w:lang w:eastAsia="en-US"/>
              </w:rPr>
              <w:t>protocol</w:t>
            </w:r>
            <w:proofErr w:type="spellEnd"/>
            <w:r w:rsidRPr="00F61586">
              <w:rPr>
                <w:rFonts w:ascii="Calibri" w:hAnsi="Calibri" w:cs="Calibri"/>
                <w:bCs/>
                <w:sz w:val="20"/>
                <w:szCs w:val="20"/>
                <w:lang w:eastAsia="en-US"/>
              </w:rPr>
              <w:t xml:space="preserve"> 2.0,</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selektywnego usuwania konfiguracji oraz danych określonych jako dane organizacji,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Możliwość konfiguracji trybu „kioskowego” dającego </w:t>
            </w:r>
            <w:r w:rsidRPr="00F61586">
              <w:rPr>
                <w:rFonts w:ascii="Calibri" w:hAnsi="Calibri" w:cs="Calibri"/>
                <w:bCs/>
                <w:sz w:val="20"/>
                <w:szCs w:val="20"/>
                <w:lang w:eastAsia="en-US"/>
              </w:rPr>
              <w:lastRenderedPageBreak/>
              <w:t>dostęp tylko do wybranych aplikacji i funkcji systemu,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Wsparcie wbudowanej zapory ogniowej dla Internet </w:t>
            </w:r>
            <w:proofErr w:type="spellStart"/>
            <w:r w:rsidRPr="00F61586">
              <w:rPr>
                <w:rFonts w:ascii="Calibri" w:hAnsi="Calibri" w:cs="Calibri"/>
                <w:bCs/>
                <w:sz w:val="20"/>
                <w:szCs w:val="20"/>
                <w:lang w:eastAsia="en-US"/>
              </w:rPr>
              <w:t>Key</w:t>
            </w:r>
            <w:proofErr w:type="spellEnd"/>
            <w:r w:rsidRPr="00F61586">
              <w:rPr>
                <w:rFonts w:ascii="Calibri" w:hAnsi="Calibri" w:cs="Calibri"/>
                <w:bCs/>
                <w:sz w:val="20"/>
                <w:szCs w:val="20"/>
                <w:lang w:eastAsia="en-US"/>
              </w:rPr>
              <w:t xml:space="preserve"> Exchange v. 2 (IKEv2) dla warstwy transportowej </w:t>
            </w:r>
            <w:proofErr w:type="spellStart"/>
            <w:r w:rsidRPr="00F61586">
              <w:rPr>
                <w:rFonts w:ascii="Calibri" w:hAnsi="Calibri" w:cs="Calibri"/>
                <w:bCs/>
                <w:sz w:val="20"/>
                <w:szCs w:val="20"/>
                <w:lang w:eastAsia="en-US"/>
              </w:rPr>
              <w:t>IPsec</w:t>
            </w:r>
            <w:proofErr w:type="spellEnd"/>
            <w:r w:rsidRPr="00F61586">
              <w:rPr>
                <w:rFonts w:ascii="Calibri" w:hAnsi="Calibri" w:cs="Calibri"/>
                <w:bCs/>
                <w:sz w:val="20"/>
                <w:szCs w:val="20"/>
                <w:lang w:eastAsia="en-US"/>
              </w:rPr>
              <w:t xml:space="preserve">, </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Wbudowane narzędzia służące do administracji, do wykonywania kopii zapasowych polityk i ich odtwarzania oraz generowania raportów z ustawień polityk;</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Wsparcie dla środowisk Java i .NET Framework 4.x – możliwość uruchomienia aplikacji działających we wskazanych środowiskach,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Wsparcie dla JScript i </w:t>
            </w:r>
            <w:proofErr w:type="spellStart"/>
            <w:r w:rsidRPr="00F61586">
              <w:rPr>
                <w:rFonts w:ascii="Calibri" w:hAnsi="Calibri" w:cs="Calibri"/>
                <w:bCs/>
                <w:sz w:val="20"/>
                <w:szCs w:val="20"/>
                <w:lang w:eastAsia="en-US"/>
              </w:rPr>
              <w:t>VBScript</w:t>
            </w:r>
            <w:proofErr w:type="spellEnd"/>
            <w:r w:rsidRPr="00F61586">
              <w:rPr>
                <w:rFonts w:ascii="Calibri" w:hAnsi="Calibri" w:cs="Calibri"/>
                <w:bCs/>
                <w:sz w:val="20"/>
                <w:szCs w:val="20"/>
                <w:lang w:eastAsia="en-US"/>
              </w:rPr>
              <w:t xml:space="preserve"> – możliwość uruchamiania interpretera poleceń,</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Zdalna pomoc i współdzielenie aplikacji – możliwość zdalnego przejęcia sesji zalogowanego użytkownika celem rozwiązania problemu z komputerem,</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 pozwalający na dostosowanie konfiguracji systemu dla wielu użytkowników w organizacji bez konieczności tworzenia obrazu instalacyjnego. (</w:t>
            </w:r>
            <w:proofErr w:type="spellStart"/>
            <w:r w:rsidRPr="00F61586">
              <w:rPr>
                <w:rFonts w:ascii="Calibri" w:hAnsi="Calibri" w:cs="Calibri"/>
                <w:bCs/>
                <w:sz w:val="20"/>
                <w:szCs w:val="20"/>
                <w:lang w:eastAsia="en-US"/>
              </w:rPr>
              <w:t>provisioning</w:t>
            </w:r>
            <w:proofErr w:type="spellEnd"/>
            <w:r w:rsidRPr="00F61586">
              <w:rPr>
                <w:rFonts w:ascii="Calibri" w:hAnsi="Calibri" w:cs="Calibri"/>
                <w:bCs/>
                <w:sz w:val="20"/>
                <w:szCs w:val="20"/>
                <w:lang w:eastAsia="en-US"/>
              </w:rPr>
              <w:t>)</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Rozwiązanie służące do automatycznego zbudowania obrazu systemu wraz z aplikacjami. Obraz systemu służyć ma do automatycznego upowszechnienia systemu operacyjnego inicjowanego i wykonywanego w całości poprzez sieć komputerową,</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Rozwiązanie ma umożliwiające wdrożenie nowego obrazu poprzez zdalną instalację,</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Transakcyjny system plików pozwalający na stosowanie przydziałów (ang. </w:t>
            </w:r>
            <w:proofErr w:type="spellStart"/>
            <w:r w:rsidRPr="00F61586">
              <w:rPr>
                <w:rFonts w:ascii="Calibri" w:hAnsi="Calibri" w:cs="Calibri"/>
                <w:bCs/>
                <w:sz w:val="20"/>
                <w:szCs w:val="20"/>
                <w:lang w:eastAsia="en-US"/>
              </w:rPr>
              <w:t>quota</w:t>
            </w:r>
            <w:proofErr w:type="spellEnd"/>
            <w:r w:rsidRPr="00F61586">
              <w:rPr>
                <w:rFonts w:ascii="Calibri" w:hAnsi="Calibri" w:cs="Calibri"/>
                <w:bCs/>
                <w:sz w:val="20"/>
                <w:szCs w:val="20"/>
                <w:lang w:eastAsia="en-US"/>
              </w:rPr>
              <w:t>) na dysku dla użytkowników oraz zapewniający większą niezawodność i pozwalający tworzyć kopie zapasowe,</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Zarządzanie kontami użytkowników sieci oraz urządzeniami sieciowymi tj. drukarki, modemy, woluminy dyskowe, usługi katalogowe</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Udostępnianie wbudowanego modemu,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Oprogramowanie dla tworzenia kopii zapasowych (Backup); automatyczne wykonywanie kopii plików z możliwością automatycznego przywrócenia wersji wcześniejszej,</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przywracania obrazu plików systemowych do uprzednio zapisanej postaci,</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blokowania lub dopuszczania dowolnych urządzeń peryferyjnych za pomocą polityk grupowych (np. przy użyciu numerów identyfikacyjnych sprzętu),</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Wbudowany mechanizm wirtualizacji typu </w:t>
            </w:r>
            <w:proofErr w:type="spellStart"/>
            <w:r w:rsidRPr="00F61586">
              <w:rPr>
                <w:rFonts w:ascii="Calibri" w:hAnsi="Calibri" w:cs="Calibri"/>
                <w:bCs/>
                <w:sz w:val="20"/>
                <w:szCs w:val="20"/>
                <w:lang w:eastAsia="en-US"/>
              </w:rPr>
              <w:t>hypervisor</w:t>
            </w:r>
            <w:proofErr w:type="spellEnd"/>
            <w:r w:rsidRPr="00F61586">
              <w:rPr>
                <w:rFonts w:ascii="Calibri" w:hAnsi="Calibri" w:cs="Calibri"/>
                <w:bCs/>
                <w:sz w:val="20"/>
                <w:szCs w:val="20"/>
                <w:lang w:eastAsia="en-US"/>
              </w:rPr>
              <w:t>, umożliwiający, zgodnie z uprawnieniami licencyjnymi, uruchomienie do 4 maszyn wirtualnych,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Mechanizm szyfrowania dysków wewnętrznych i zewnętrznych z możliwością szyfrowania ograniczonego do danych użytkownika,</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lastRenderedPageBreak/>
              <w:t xml:space="preserve">Wbudowane w system narzędzie do szyfrowania partycji systemowych komputera, z możliwością przechowywania certyfikatów w </w:t>
            </w:r>
            <w:proofErr w:type="spellStart"/>
            <w:r w:rsidRPr="00F61586">
              <w:rPr>
                <w:rFonts w:ascii="Calibri" w:hAnsi="Calibri" w:cs="Calibri"/>
                <w:bCs/>
                <w:sz w:val="20"/>
                <w:szCs w:val="20"/>
                <w:lang w:eastAsia="en-US"/>
              </w:rPr>
              <w:t>mikrochipie</w:t>
            </w:r>
            <w:proofErr w:type="spellEnd"/>
            <w:r w:rsidRPr="00F61586">
              <w:rPr>
                <w:rFonts w:ascii="Calibri" w:hAnsi="Calibri" w:cs="Calibri"/>
                <w:bCs/>
                <w:sz w:val="20"/>
                <w:szCs w:val="20"/>
                <w:lang w:eastAsia="en-US"/>
              </w:rPr>
              <w:t xml:space="preserve"> TPM (</w:t>
            </w:r>
            <w:proofErr w:type="spellStart"/>
            <w:r w:rsidRPr="00F61586">
              <w:rPr>
                <w:rFonts w:ascii="Calibri" w:hAnsi="Calibri" w:cs="Calibri"/>
                <w:bCs/>
                <w:sz w:val="20"/>
                <w:szCs w:val="20"/>
                <w:lang w:eastAsia="en-US"/>
              </w:rPr>
              <w:t>Trusted</w:t>
            </w:r>
            <w:proofErr w:type="spellEnd"/>
            <w:r w:rsidRPr="00F61586">
              <w:rPr>
                <w:rFonts w:ascii="Calibri" w:hAnsi="Calibri" w:cs="Calibri"/>
                <w:bCs/>
                <w:sz w:val="20"/>
                <w:szCs w:val="20"/>
                <w:lang w:eastAsia="en-US"/>
              </w:rPr>
              <w:t xml:space="preserve"> Platform Module) w wersji minimum 1.2 lub na kluczach pamięci przenośnej USB.</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Wbudowane w system narzędzie do szyfrowania dysków przenośnych, z możliwością centralnego zarządzania poprzez polityki grupowe, pozwalające na wymuszenie szyfrowania dysków przenośnych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Możliwość tworzenia i przechowywania kopii zapasowych kluczy odzyskiwania do szyfrowania partycji w usługach katalogowych.</w:t>
            </w:r>
          </w:p>
          <w:p w:rsidR="00FE013F" w:rsidRPr="00F61586" w:rsidRDefault="00FE013F" w:rsidP="00FE013F">
            <w:pPr>
              <w:numPr>
                <w:ilvl w:val="0"/>
                <w:numId w:val="26"/>
              </w:numPr>
              <w:jc w:val="both"/>
              <w:rPr>
                <w:rFonts w:ascii="Calibri" w:hAnsi="Calibri" w:cs="Calibri"/>
                <w:bCs/>
                <w:sz w:val="20"/>
                <w:szCs w:val="20"/>
                <w:lang w:eastAsia="en-US"/>
              </w:rPr>
            </w:pPr>
            <w:r w:rsidRPr="00F61586">
              <w:rPr>
                <w:rFonts w:ascii="Calibri" w:hAnsi="Calibri" w:cs="Calibri"/>
                <w:bCs/>
                <w:sz w:val="20"/>
                <w:szCs w:val="20"/>
                <w:lang w:eastAsia="en-US"/>
              </w:rPr>
              <w:t xml:space="preserve">Możliwość instalowania dodatkowych języków interfejsu systemu operacyjnego oraz możliwość zmiany języka bez konieczności </w:t>
            </w:r>
            <w:proofErr w:type="spellStart"/>
            <w:r w:rsidRPr="00F61586">
              <w:rPr>
                <w:rFonts w:ascii="Calibri" w:hAnsi="Calibri" w:cs="Calibri"/>
                <w:bCs/>
                <w:sz w:val="20"/>
                <w:szCs w:val="20"/>
                <w:lang w:eastAsia="en-US"/>
              </w:rPr>
              <w:t>reinstalacji</w:t>
            </w:r>
            <w:proofErr w:type="spellEnd"/>
            <w:r w:rsidRPr="00F61586">
              <w:rPr>
                <w:rFonts w:ascii="Calibri" w:hAnsi="Calibri" w:cs="Calibri"/>
                <w:bCs/>
                <w:sz w:val="20"/>
                <w:szCs w:val="20"/>
                <w:lang w:eastAsia="en-US"/>
              </w:rPr>
              <w:t xml:space="preserve"> systemu.</w:t>
            </w:r>
          </w:p>
          <w:p w:rsidR="00FE013F" w:rsidRPr="00F61586" w:rsidRDefault="00FE013F" w:rsidP="00C922DE">
            <w:pPr>
              <w:rPr>
                <w:rFonts w:ascii="Calibri" w:hAnsi="Calibri" w:cs="Calibri"/>
                <w:sz w:val="20"/>
                <w:szCs w:val="20"/>
              </w:rPr>
            </w:pPr>
          </w:p>
        </w:tc>
      </w:tr>
      <w:tr w:rsidR="00FE013F" w:rsidRPr="00F61586" w:rsidTr="00CD6823">
        <w:tc>
          <w:tcPr>
            <w:tcW w:w="4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FE013F" w:rsidRPr="00F61586" w:rsidRDefault="00FE013F" w:rsidP="00C922DE">
            <w:pPr>
              <w:pStyle w:val="Standard"/>
              <w:rPr>
                <w:rFonts w:ascii="Calibri" w:hAnsi="Calibri" w:cs="Calibri"/>
                <w:sz w:val="20"/>
                <w:szCs w:val="20"/>
                <w:lang w:val="pl-PL"/>
              </w:rPr>
            </w:pPr>
            <w:r w:rsidRPr="00F61586">
              <w:rPr>
                <w:rFonts w:ascii="Calibri" w:hAnsi="Calibri" w:cs="Calibri"/>
                <w:sz w:val="20"/>
                <w:szCs w:val="20"/>
                <w:lang w:val="pl-PL"/>
              </w:rPr>
              <w:lastRenderedPageBreak/>
              <w:t>26.</w:t>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FE013F" w:rsidRPr="00F61586" w:rsidRDefault="00FE013F" w:rsidP="00C922DE">
            <w:pPr>
              <w:rPr>
                <w:rFonts w:ascii="Calibri" w:hAnsi="Calibri" w:cs="Calibri"/>
                <w:sz w:val="20"/>
                <w:szCs w:val="20"/>
              </w:rPr>
            </w:pPr>
            <w:r w:rsidRPr="00F61586">
              <w:rPr>
                <w:rFonts w:ascii="Calibri" w:hAnsi="Calibri" w:cs="Calibri"/>
                <w:sz w:val="20"/>
                <w:szCs w:val="20"/>
              </w:rPr>
              <w:t>Oprogramowanie dodatkowe</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FE013F" w:rsidRPr="00F61586" w:rsidRDefault="00FE013F" w:rsidP="00C922DE">
            <w:pPr>
              <w:rPr>
                <w:rFonts w:ascii="Calibri" w:hAnsi="Calibri" w:cs="Calibri"/>
                <w:sz w:val="20"/>
                <w:szCs w:val="20"/>
              </w:rPr>
            </w:pPr>
            <w:r w:rsidRPr="00F61586">
              <w:rPr>
                <w:rFonts w:ascii="Calibri" w:hAnsi="Calibri" w:cs="Calibri"/>
                <w:sz w:val="20"/>
                <w:szCs w:val="20"/>
              </w:rPr>
              <w:t xml:space="preserve">System wyświetlania planów </w:t>
            </w:r>
            <w:r>
              <w:rPr>
                <w:rFonts w:ascii="Calibri" w:hAnsi="Calibri" w:cs="Calibri"/>
                <w:sz w:val="20"/>
                <w:szCs w:val="20"/>
              </w:rPr>
              <w:t xml:space="preserve">zabiegów </w:t>
            </w:r>
            <w:r w:rsidRPr="00F61586">
              <w:rPr>
                <w:rFonts w:ascii="Calibri" w:hAnsi="Calibri" w:cs="Calibri"/>
                <w:sz w:val="20"/>
                <w:szCs w:val="20"/>
              </w:rPr>
              <w:t>operacji, zgod</w:t>
            </w:r>
            <w:r>
              <w:rPr>
                <w:rFonts w:ascii="Calibri" w:hAnsi="Calibri" w:cs="Calibri"/>
                <w:sz w:val="20"/>
                <w:szCs w:val="20"/>
              </w:rPr>
              <w:t>ny z systemem posiadanym przez Z</w:t>
            </w:r>
            <w:r w:rsidRPr="00F61586">
              <w:rPr>
                <w:rFonts w:ascii="Calibri" w:hAnsi="Calibri" w:cs="Calibri"/>
                <w:sz w:val="20"/>
                <w:szCs w:val="20"/>
              </w:rPr>
              <w:t>amawiającego</w:t>
            </w:r>
          </w:p>
        </w:tc>
      </w:tr>
    </w:tbl>
    <w:p w:rsidR="00FE013F" w:rsidRPr="00F61586" w:rsidRDefault="00FE013F" w:rsidP="00FE013F">
      <w:pPr>
        <w:rPr>
          <w:rFonts w:ascii="Calibri" w:hAnsi="Calibri" w:cs="Calibri"/>
          <w:vanish/>
          <w:sz w:val="20"/>
          <w:szCs w:val="20"/>
        </w:rPr>
      </w:pPr>
    </w:p>
    <w:p w:rsidR="00FE013F" w:rsidRPr="00F61586" w:rsidRDefault="00FE013F" w:rsidP="00FE013F">
      <w:pPr>
        <w:pStyle w:val="Standard"/>
        <w:rPr>
          <w:rFonts w:ascii="Calibri" w:hAnsi="Calibri" w:cs="Calibri"/>
          <w:sz w:val="20"/>
          <w:szCs w:val="20"/>
          <w:lang w:val="pl-PL"/>
        </w:rPr>
      </w:pPr>
    </w:p>
    <w:p w:rsidR="00FE013F" w:rsidRPr="00F61586" w:rsidRDefault="00FE013F" w:rsidP="00FE013F">
      <w:pPr>
        <w:pStyle w:val="Standard"/>
        <w:rPr>
          <w:rFonts w:ascii="Calibri" w:hAnsi="Calibri" w:cs="Calibri"/>
          <w:sz w:val="20"/>
          <w:szCs w:val="20"/>
          <w:lang w:val="pl-PL"/>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p w:rsidR="00FE013F" w:rsidRDefault="00FE013F" w:rsidP="002A6883">
      <w:pPr>
        <w:rPr>
          <w:rFonts w:asciiTheme="minorHAnsi" w:hAnsiTheme="minorHAnsi" w:cstheme="minorHAnsi"/>
          <w:sz w:val="20"/>
          <w:szCs w:val="20"/>
        </w:rPr>
      </w:pPr>
    </w:p>
    <w:sectPr w:rsidR="00FE013F" w:rsidSect="00DE6843">
      <w:headerReference w:type="default" r:id="rId20"/>
      <w:footerReference w:type="default" r:id="rId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E2" w:rsidRDefault="00F878E2" w:rsidP="00F878E2">
      <w:r>
        <w:separator/>
      </w:r>
    </w:p>
  </w:endnote>
  <w:endnote w:type="continuationSeparator" w:id="0">
    <w:p w:rsidR="00F878E2" w:rsidRDefault="00F878E2" w:rsidP="00F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19837"/>
      <w:docPartObj>
        <w:docPartGallery w:val="Page Numbers (Bottom of Page)"/>
        <w:docPartUnique/>
      </w:docPartObj>
    </w:sdtPr>
    <w:sdtEndPr/>
    <w:sdtContent>
      <w:p w:rsidR="00F878E2" w:rsidRDefault="00F878E2">
        <w:pPr>
          <w:pStyle w:val="Stopka"/>
          <w:jc w:val="right"/>
        </w:pPr>
        <w:r>
          <w:fldChar w:fldCharType="begin"/>
        </w:r>
        <w:r>
          <w:instrText>PAGE   \* MERGEFORMAT</w:instrText>
        </w:r>
        <w:r>
          <w:fldChar w:fldCharType="separate"/>
        </w:r>
        <w:r w:rsidR="008D13D0">
          <w:rPr>
            <w:noProof/>
          </w:rPr>
          <w:t>4</w:t>
        </w:r>
        <w:r>
          <w:fldChar w:fldCharType="end"/>
        </w:r>
      </w:p>
    </w:sdtContent>
  </w:sdt>
  <w:p w:rsidR="00F878E2" w:rsidRPr="00F878E2" w:rsidRDefault="00F878E2">
    <w:pPr>
      <w:pStyle w:val="Stopka"/>
      <w:rPr>
        <w:sz w:val="20"/>
        <w:szCs w:val="20"/>
      </w:rPr>
    </w:pPr>
    <w:r w:rsidRPr="00F878E2">
      <w:rPr>
        <w:sz w:val="20"/>
        <w:szCs w:val="20"/>
      </w:rPr>
      <w:t xml:space="preserve">Opracował: Dział Informatyki, Kierownik Działu, mgr. inż. Przemysław </w:t>
    </w:r>
    <w:proofErr w:type="spellStart"/>
    <w:r w:rsidRPr="00F878E2">
      <w:rPr>
        <w:sz w:val="20"/>
        <w:szCs w:val="20"/>
      </w:rPr>
      <w:t>Stajkowski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E2" w:rsidRDefault="00F878E2" w:rsidP="00F878E2">
      <w:r>
        <w:separator/>
      </w:r>
    </w:p>
  </w:footnote>
  <w:footnote w:type="continuationSeparator" w:id="0">
    <w:p w:rsidR="00F878E2" w:rsidRDefault="00F878E2" w:rsidP="00F8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E2" w:rsidRPr="00F878E2" w:rsidRDefault="00F878E2">
    <w:pPr>
      <w:pStyle w:val="Nagwek"/>
      <w:rPr>
        <w:b/>
      </w:rPr>
    </w:pPr>
    <w:r w:rsidRPr="00F878E2">
      <w:rPr>
        <w:b/>
      </w:rPr>
      <w:t xml:space="preserve">dot. </w:t>
    </w:r>
    <w:r>
      <w:rPr>
        <w:b/>
      </w:rPr>
      <w:t>PN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A7E"/>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E0A0B"/>
    <w:multiLevelType w:val="hybridMultilevel"/>
    <w:tmpl w:val="E422A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0375E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4A68D0"/>
    <w:multiLevelType w:val="hybridMultilevel"/>
    <w:tmpl w:val="DE7260BC"/>
    <w:lvl w:ilvl="0" w:tplc="4DAA0A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A453FE"/>
    <w:multiLevelType w:val="hybridMultilevel"/>
    <w:tmpl w:val="69764F3E"/>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E679E6"/>
    <w:multiLevelType w:val="hybridMultilevel"/>
    <w:tmpl w:val="D040AB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39B2387"/>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5E32E5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BE95063"/>
    <w:multiLevelType w:val="hybridMultilevel"/>
    <w:tmpl w:val="F162F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33DB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898617F"/>
    <w:multiLevelType w:val="hybridMultilevel"/>
    <w:tmpl w:val="602E4D7C"/>
    <w:lvl w:ilvl="0" w:tplc="E27EB41E">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03CD4"/>
    <w:multiLevelType w:val="hybridMultilevel"/>
    <w:tmpl w:val="5D8E7EC8"/>
    <w:lvl w:ilvl="0" w:tplc="301635BE">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6D2B79"/>
    <w:multiLevelType w:val="hybridMultilevel"/>
    <w:tmpl w:val="F4F4E926"/>
    <w:lvl w:ilvl="0" w:tplc="4B5EE63A">
      <w:start w:val="1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3F5B4CBD"/>
    <w:multiLevelType w:val="hybridMultilevel"/>
    <w:tmpl w:val="86A4A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15A8B"/>
    <w:multiLevelType w:val="hybridMultilevel"/>
    <w:tmpl w:val="76669AF0"/>
    <w:lvl w:ilvl="0" w:tplc="975C39B6">
      <w:start w:val="1"/>
      <w:numFmt w:val="decimal"/>
      <w:lvlText w:val="%1."/>
      <w:lvlJc w:val="lef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BE3131A"/>
    <w:multiLevelType w:val="hybridMultilevel"/>
    <w:tmpl w:val="04384F30"/>
    <w:lvl w:ilvl="0" w:tplc="5614BC44">
      <w:start w:val="1"/>
      <w:numFmt w:val="decimal"/>
      <w:lvlText w:val="%1."/>
      <w:lvlJc w:val="left"/>
      <w:pPr>
        <w:ind w:left="720" w:hanging="360"/>
      </w:pPr>
      <w:rPr>
        <w:rFonts w:ascii="Calibri" w:hAnsi="Calibri" w:cs="Calibri" w:hint="default"/>
        <w:b/>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4E1D676A"/>
    <w:multiLevelType w:val="hybridMultilevel"/>
    <w:tmpl w:val="8EA0FF7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6B609F"/>
    <w:multiLevelType w:val="hybridMultilevel"/>
    <w:tmpl w:val="FC90A6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19A3A70"/>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39D6748"/>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50615C3"/>
    <w:multiLevelType w:val="hybridMultilevel"/>
    <w:tmpl w:val="A4F60ED6"/>
    <w:lvl w:ilvl="0" w:tplc="D46A5DC4">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6553015"/>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79D70C2"/>
    <w:multiLevelType w:val="hybridMultilevel"/>
    <w:tmpl w:val="A650BC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C206EA"/>
    <w:multiLevelType w:val="hybridMultilevel"/>
    <w:tmpl w:val="DE7260BC"/>
    <w:lvl w:ilvl="0" w:tplc="4DAA0A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E71D80"/>
    <w:multiLevelType w:val="hybridMultilevel"/>
    <w:tmpl w:val="54E08E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6142757E"/>
    <w:multiLevelType w:val="hybridMultilevel"/>
    <w:tmpl w:val="69764F3E"/>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64F71EAD"/>
    <w:multiLevelType w:val="hybridMultilevel"/>
    <w:tmpl w:val="F1D2C31A"/>
    <w:lvl w:ilvl="0" w:tplc="3B1AC3CA">
      <w:start w:val="1"/>
      <w:numFmt w:val="decimal"/>
      <w:lvlText w:val="%1."/>
      <w:lvlJc w:val="left"/>
      <w:pPr>
        <w:tabs>
          <w:tab w:val="num" w:pos="360"/>
        </w:tabs>
        <w:ind w:left="360" w:hanging="360"/>
      </w:pPr>
      <w:rPr>
        <w:rFonts w:ascii="Times New Roman" w:hAnsi="Times New Roman" w:cs="Times New Roman"/>
        <w:b w:val="0"/>
        <w:bCs w:val="0"/>
      </w:rPr>
    </w:lvl>
    <w:lvl w:ilvl="1" w:tplc="04150019">
      <w:start w:val="1"/>
      <w:numFmt w:val="lowerLetter"/>
      <w:lvlText w:val="%2."/>
      <w:lvlJc w:val="left"/>
      <w:pPr>
        <w:ind w:left="1014" w:hanging="360"/>
      </w:pPr>
      <w:rPr>
        <w:rFonts w:ascii="Times New Roman" w:hAnsi="Times New Roman" w:cs="Times New Roman"/>
      </w:rPr>
    </w:lvl>
    <w:lvl w:ilvl="2" w:tplc="0415001B">
      <w:start w:val="1"/>
      <w:numFmt w:val="lowerRoman"/>
      <w:lvlText w:val="%3."/>
      <w:lvlJc w:val="right"/>
      <w:pPr>
        <w:ind w:left="1734" w:hanging="180"/>
      </w:pPr>
      <w:rPr>
        <w:rFonts w:ascii="Times New Roman" w:hAnsi="Times New Roman" w:cs="Times New Roman"/>
      </w:rPr>
    </w:lvl>
    <w:lvl w:ilvl="3" w:tplc="0415000F">
      <w:start w:val="1"/>
      <w:numFmt w:val="decimal"/>
      <w:lvlText w:val="%4."/>
      <w:lvlJc w:val="left"/>
      <w:pPr>
        <w:ind w:left="2454" w:hanging="360"/>
      </w:pPr>
      <w:rPr>
        <w:rFonts w:ascii="Times New Roman" w:hAnsi="Times New Roman" w:cs="Times New Roman"/>
      </w:rPr>
    </w:lvl>
    <w:lvl w:ilvl="4" w:tplc="04150019">
      <w:start w:val="1"/>
      <w:numFmt w:val="lowerLetter"/>
      <w:lvlText w:val="%5."/>
      <w:lvlJc w:val="left"/>
      <w:pPr>
        <w:ind w:left="3174" w:hanging="360"/>
      </w:pPr>
      <w:rPr>
        <w:rFonts w:ascii="Times New Roman" w:hAnsi="Times New Roman" w:cs="Times New Roman"/>
      </w:rPr>
    </w:lvl>
    <w:lvl w:ilvl="5" w:tplc="0415001B">
      <w:start w:val="1"/>
      <w:numFmt w:val="lowerRoman"/>
      <w:lvlText w:val="%6."/>
      <w:lvlJc w:val="right"/>
      <w:pPr>
        <w:ind w:left="3894" w:hanging="180"/>
      </w:pPr>
      <w:rPr>
        <w:rFonts w:ascii="Times New Roman" w:hAnsi="Times New Roman" w:cs="Times New Roman"/>
      </w:rPr>
    </w:lvl>
    <w:lvl w:ilvl="6" w:tplc="0415000F">
      <w:start w:val="1"/>
      <w:numFmt w:val="decimal"/>
      <w:lvlText w:val="%7."/>
      <w:lvlJc w:val="left"/>
      <w:pPr>
        <w:ind w:left="4614" w:hanging="360"/>
      </w:pPr>
      <w:rPr>
        <w:rFonts w:ascii="Times New Roman" w:hAnsi="Times New Roman" w:cs="Times New Roman"/>
      </w:rPr>
    </w:lvl>
    <w:lvl w:ilvl="7" w:tplc="04150019">
      <w:start w:val="1"/>
      <w:numFmt w:val="lowerLetter"/>
      <w:lvlText w:val="%8."/>
      <w:lvlJc w:val="left"/>
      <w:pPr>
        <w:ind w:left="5334" w:hanging="360"/>
      </w:pPr>
      <w:rPr>
        <w:rFonts w:ascii="Times New Roman" w:hAnsi="Times New Roman" w:cs="Times New Roman"/>
      </w:rPr>
    </w:lvl>
    <w:lvl w:ilvl="8" w:tplc="0415001B">
      <w:start w:val="1"/>
      <w:numFmt w:val="lowerRoman"/>
      <w:lvlText w:val="%9."/>
      <w:lvlJc w:val="right"/>
      <w:pPr>
        <w:ind w:left="6054" w:hanging="180"/>
      </w:pPr>
      <w:rPr>
        <w:rFonts w:ascii="Times New Roman" w:hAnsi="Times New Roman" w:cs="Times New Roman"/>
      </w:rPr>
    </w:lvl>
  </w:abstractNum>
  <w:abstractNum w:abstractNumId="31">
    <w:nsid w:val="651F10B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5637D"/>
    <w:multiLevelType w:val="hybridMultilevel"/>
    <w:tmpl w:val="148ED4E6"/>
    <w:lvl w:ilvl="0" w:tplc="DF28A7A4">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9BF13AF"/>
    <w:multiLevelType w:val="hybridMultilevel"/>
    <w:tmpl w:val="B0C64598"/>
    <w:lvl w:ilvl="0" w:tplc="DF28A7A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756505"/>
    <w:multiLevelType w:val="hybridMultilevel"/>
    <w:tmpl w:val="69764F3E"/>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nsid w:val="6C961215"/>
    <w:multiLevelType w:val="hybridMultilevel"/>
    <w:tmpl w:val="AF3AD290"/>
    <w:lvl w:ilvl="0" w:tplc="6E16B63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43A8A"/>
    <w:multiLevelType w:val="multilevel"/>
    <w:tmpl w:val="051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58429E"/>
    <w:multiLevelType w:val="hybridMultilevel"/>
    <w:tmpl w:val="69764F3E"/>
    <w:lvl w:ilvl="0" w:tplc="DAFEDC66">
      <w:start w:val="1"/>
      <w:numFmt w:val="decimal"/>
      <w:lvlText w:val="%1."/>
      <w:lvlJc w:val="left"/>
      <w:pPr>
        <w:ind w:left="420" w:hanging="360"/>
      </w:pPr>
      <w:rPr>
        <w:rFonts w:asciiTheme="minorHAnsi" w:hAnsiTheme="minorHAnsi" w:cs="Times New Roman" w:hint="default"/>
        <w:b/>
        <w:sz w:val="20"/>
        <w:szCs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nsid w:val="78B57B0B"/>
    <w:multiLevelType w:val="hybridMultilevel"/>
    <w:tmpl w:val="03DA27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9"/>
  </w:num>
  <w:num w:numId="4">
    <w:abstractNumId w:val="41"/>
  </w:num>
  <w:num w:numId="5">
    <w:abstractNumId w:val="13"/>
  </w:num>
  <w:num w:numId="6">
    <w:abstractNumId w:val="7"/>
  </w:num>
  <w:num w:numId="7">
    <w:abstractNumId w:val="4"/>
  </w:num>
  <w:num w:numId="8">
    <w:abstractNumId w:val="33"/>
  </w:num>
  <w:num w:numId="9">
    <w:abstractNumId w:val="6"/>
  </w:num>
  <w:num w:numId="10">
    <w:abstractNumId w:val="8"/>
  </w:num>
  <w:num w:numId="11">
    <w:abstractNumId w:val="40"/>
  </w:num>
  <w:num w:numId="12">
    <w:abstractNumId w:val="21"/>
  </w:num>
  <w:num w:numId="13">
    <w:abstractNumId w:val="28"/>
  </w:num>
  <w:num w:numId="14">
    <w:abstractNumId w:val="14"/>
  </w:num>
  <w:num w:numId="15">
    <w:abstractNumId w:val="22"/>
  </w:num>
  <w:num w:numId="16">
    <w:abstractNumId w:val="25"/>
  </w:num>
  <w:num w:numId="17">
    <w:abstractNumId w:val="2"/>
  </w:num>
  <w:num w:numId="18">
    <w:abstractNumId w:val="12"/>
  </w:num>
  <w:num w:numId="19">
    <w:abstractNumId w:val="10"/>
  </w:num>
  <w:num w:numId="20">
    <w:abstractNumId w:val="9"/>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num>
  <w:num w:numId="26">
    <w:abstractNumId w:val="20"/>
  </w:num>
  <w:num w:numId="27">
    <w:abstractNumId w:val="11"/>
  </w:num>
  <w:num w:numId="28">
    <w:abstractNumId w:val="31"/>
  </w:num>
  <w:num w:numId="29">
    <w:abstractNumId w:val="0"/>
  </w:num>
  <w:num w:numId="30">
    <w:abstractNumId w:val="29"/>
  </w:num>
  <w:num w:numId="31">
    <w:abstractNumId w:val="26"/>
  </w:num>
  <w:num w:numId="32">
    <w:abstractNumId w:val="15"/>
  </w:num>
  <w:num w:numId="33">
    <w:abstractNumId w:val="19"/>
  </w:num>
  <w:num w:numId="34">
    <w:abstractNumId w:val="34"/>
  </w:num>
  <w:num w:numId="35">
    <w:abstractNumId w:val="32"/>
  </w:num>
  <w:num w:numId="36">
    <w:abstractNumId w:val="24"/>
  </w:num>
  <w:num w:numId="37">
    <w:abstractNumId w:val="27"/>
  </w:num>
  <w:num w:numId="38">
    <w:abstractNumId w:val="3"/>
  </w:num>
  <w:num w:numId="39">
    <w:abstractNumId w:val="5"/>
  </w:num>
  <w:num w:numId="40">
    <w:abstractNumId w:val="30"/>
  </w:num>
  <w:num w:numId="41">
    <w:abstractNumId w:val="35"/>
  </w:num>
  <w:num w:numId="42">
    <w:abstractNumId w:val="16"/>
  </w:num>
  <w:num w:numId="43">
    <w:abstractNumId w:val="38"/>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3380C"/>
    <w:rsid w:val="000041DB"/>
    <w:rsid w:val="00005BFD"/>
    <w:rsid w:val="000066DE"/>
    <w:rsid w:val="00010568"/>
    <w:rsid w:val="0003380C"/>
    <w:rsid w:val="000436B1"/>
    <w:rsid w:val="000471AA"/>
    <w:rsid w:val="0005599F"/>
    <w:rsid w:val="0006150B"/>
    <w:rsid w:val="00076FAE"/>
    <w:rsid w:val="000832FA"/>
    <w:rsid w:val="000A55FA"/>
    <w:rsid w:val="000B3E04"/>
    <w:rsid w:val="000D237B"/>
    <w:rsid w:val="000D25A6"/>
    <w:rsid w:val="000E24E5"/>
    <w:rsid w:val="000E74D2"/>
    <w:rsid w:val="000E7652"/>
    <w:rsid w:val="000F13C7"/>
    <w:rsid w:val="00126C6B"/>
    <w:rsid w:val="001332B4"/>
    <w:rsid w:val="00162313"/>
    <w:rsid w:val="00181164"/>
    <w:rsid w:val="001A27C5"/>
    <w:rsid w:val="001D3C13"/>
    <w:rsid w:val="001D7D24"/>
    <w:rsid w:val="002022DD"/>
    <w:rsid w:val="00235D80"/>
    <w:rsid w:val="002516BC"/>
    <w:rsid w:val="00256015"/>
    <w:rsid w:val="00267EA0"/>
    <w:rsid w:val="002A6883"/>
    <w:rsid w:val="002B4C93"/>
    <w:rsid w:val="002B5C60"/>
    <w:rsid w:val="002C35E4"/>
    <w:rsid w:val="002E5B58"/>
    <w:rsid w:val="003155BA"/>
    <w:rsid w:val="00321B31"/>
    <w:rsid w:val="00354FA1"/>
    <w:rsid w:val="003562AE"/>
    <w:rsid w:val="003606F1"/>
    <w:rsid w:val="00376568"/>
    <w:rsid w:val="003C6D1B"/>
    <w:rsid w:val="003C6F75"/>
    <w:rsid w:val="003D0A8F"/>
    <w:rsid w:val="003E6EB9"/>
    <w:rsid w:val="003E71AF"/>
    <w:rsid w:val="00411B08"/>
    <w:rsid w:val="00437D17"/>
    <w:rsid w:val="00453865"/>
    <w:rsid w:val="00461B32"/>
    <w:rsid w:val="0048205A"/>
    <w:rsid w:val="004B0CD4"/>
    <w:rsid w:val="004D659E"/>
    <w:rsid w:val="00507098"/>
    <w:rsid w:val="00533BDA"/>
    <w:rsid w:val="00547183"/>
    <w:rsid w:val="005548A7"/>
    <w:rsid w:val="00564449"/>
    <w:rsid w:val="00564C13"/>
    <w:rsid w:val="00565884"/>
    <w:rsid w:val="00584A7F"/>
    <w:rsid w:val="00587DE7"/>
    <w:rsid w:val="005941A7"/>
    <w:rsid w:val="005C2E3A"/>
    <w:rsid w:val="005D73AF"/>
    <w:rsid w:val="005E227A"/>
    <w:rsid w:val="006068BD"/>
    <w:rsid w:val="006444B9"/>
    <w:rsid w:val="0064476E"/>
    <w:rsid w:val="006965A9"/>
    <w:rsid w:val="006E0960"/>
    <w:rsid w:val="00720612"/>
    <w:rsid w:val="00737EF7"/>
    <w:rsid w:val="00742342"/>
    <w:rsid w:val="00743ADD"/>
    <w:rsid w:val="0076238F"/>
    <w:rsid w:val="007A0B33"/>
    <w:rsid w:val="007A7F2A"/>
    <w:rsid w:val="007B5F3C"/>
    <w:rsid w:val="007C0B49"/>
    <w:rsid w:val="007D116F"/>
    <w:rsid w:val="007D20B2"/>
    <w:rsid w:val="00821C59"/>
    <w:rsid w:val="00830C6F"/>
    <w:rsid w:val="00883FAC"/>
    <w:rsid w:val="00897CB5"/>
    <w:rsid w:val="008B279A"/>
    <w:rsid w:val="008B2802"/>
    <w:rsid w:val="008B34C0"/>
    <w:rsid w:val="008D13D0"/>
    <w:rsid w:val="008E0C48"/>
    <w:rsid w:val="008E2EC7"/>
    <w:rsid w:val="008E4F03"/>
    <w:rsid w:val="008F5845"/>
    <w:rsid w:val="009122C4"/>
    <w:rsid w:val="00924963"/>
    <w:rsid w:val="00926EFE"/>
    <w:rsid w:val="009440A2"/>
    <w:rsid w:val="00966655"/>
    <w:rsid w:val="009831ED"/>
    <w:rsid w:val="009833AE"/>
    <w:rsid w:val="00992E20"/>
    <w:rsid w:val="009B3F3B"/>
    <w:rsid w:val="009D55DD"/>
    <w:rsid w:val="009E03A0"/>
    <w:rsid w:val="00A363AF"/>
    <w:rsid w:val="00A63154"/>
    <w:rsid w:val="00A96C66"/>
    <w:rsid w:val="00AB3DE0"/>
    <w:rsid w:val="00AF4323"/>
    <w:rsid w:val="00B11F1F"/>
    <w:rsid w:val="00B13F57"/>
    <w:rsid w:val="00B21F47"/>
    <w:rsid w:val="00B25183"/>
    <w:rsid w:val="00B317FF"/>
    <w:rsid w:val="00B46727"/>
    <w:rsid w:val="00B5010E"/>
    <w:rsid w:val="00B63C0F"/>
    <w:rsid w:val="00B74EBE"/>
    <w:rsid w:val="00BA3468"/>
    <w:rsid w:val="00BA6E2B"/>
    <w:rsid w:val="00BB6F04"/>
    <w:rsid w:val="00C00080"/>
    <w:rsid w:val="00C33AAF"/>
    <w:rsid w:val="00C40D52"/>
    <w:rsid w:val="00C41BF9"/>
    <w:rsid w:val="00C47040"/>
    <w:rsid w:val="00C91FB7"/>
    <w:rsid w:val="00C922DE"/>
    <w:rsid w:val="00C96E11"/>
    <w:rsid w:val="00CD6823"/>
    <w:rsid w:val="00CE5A85"/>
    <w:rsid w:val="00D07A3F"/>
    <w:rsid w:val="00D434ED"/>
    <w:rsid w:val="00D55638"/>
    <w:rsid w:val="00D61C94"/>
    <w:rsid w:val="00D75864"/>
    <w:rsid w:val="00D76E25"/>
    <w:rsid w:val="00DA6016"/>
    <w:rsid w:val="00DC77A3"/>
    <w:rsid w:val="00DE3E01"/>
    <w:rsid w:val="00DE6843"/>
    <w:rsid w:val="00E16C5A"/>
    <w:rsid w:val="00E33F51"/>
    <w:rsid w:val="00E4071D"/>
    <w:rsid w:val="00E4243E"/>
    <w:rsid w:val="00E86B10"/>
    <w:rsid w:val="00E9311A"/>
    <w:rsid w:val="00E93818"/>
    <w:rsid w:val="00EB73F4"/>
    <w:rsid w:val="00EE1DB4"/>
    <w:rsid w:val="00F007C6"/>
    <w:rsid w:val="00F40EEB"/>
    <w:rsid w:val="00F42BF3"/>
    <w:rsid w:val="00F57445"/>
    <w:rsid w:val="00F76F23"/>
    <w:rsid w:val="00F80729"/>
    <w:rsid w:val="00F878E2"/>
    <w:rsid w:val="00FA36C6"/>
    <w:rsid w:val="00FA7ED6"/>
    <w:rsid w:val="00FB48B4"/>
    <w:rsid w:val="00FD1822"/>
    <w:rsid w:val="00FE013F"/>
    <w:rsid w:val="00FE2071"/>
    <w:rsid w:val="7C91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72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941A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D1822"/>
    <w:pPr>
      <w:ind w:left="720"/>
    </w:pPr>
  </w:style>
  <w:style w:type="character" w:customStyle="1" w:styleId="AkapitzlistZnak">
    <w:name w:val="Akapit z listą Znak"/>
    <w:basedOn w:val="Domylnaczcionkaakapitu"/>
    <w:link w:val="Akapitzlist"/>
    <w:uiPriority w:val="34"/>
    <w:rsid w:val="00564C13"/>
    <w:rPr>
      <w:rFonts w:ascii="Times New Roman" w:eastAsia="Times New Roman" w:hAnsi="Times New Roman" w:cs="Times New Roman"/>
      <w:sz w:val="24"/>
      <w:szCs w:val="24"/>
      <w:lang w:eastAsia="pl-PL"/>
    </w:rPr>
  </w:style>
  <w:style w:type="table" w:styleId="Tabela-Siatka">
    <w:name w:val="Table Grid"/>
    <w:basedOn w:val="Standardowy"/>
    <w:uiPriority w:val="3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uiPriority w:val="99"/>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agwek3Znak">
    <w:name w:val="Nagłówek 3 Znak"/>
    <w:basedOn w:val="Domylnaczcionkaakapitu"/>
    <w:link w:val="Nagwek3"/>
    <w:uiPriority w:val="9"/>
    <w:semiHidden/>
    <w:rsid w:val="005941A7"/>
    <w:rPr>
      <w:rFonts w:asciiTheme="majorHAnsi" w:eastAsiaTheme="majorEastAsia" w:hAnsiTheme="majorHAnsi" w:cstheme="majorBidi"/>
      <w:color w:val="243F60" w:themeColor="accent1" w:themeShade="7F"/>
      <w:sz w:val="24"/>
      <w:szCs w:val="24"/>
      <w:lang w:eastAsia="pl-PL"/>
    </w:rPr>
  </w:style>
  <w:style w:type="character" w:customStyle="1" w:styleId="Nierozpoznanawzmianka1">
    <w:name w:val="Nierozpoznana wzmianka1"/>
    <w:basedOn w:val="Domylnaczcionkaakapitu"/>
    <w:uiPriority w:val="99"/>
    <w:semiHidden/>
    <w:unhideWhenUsed/>
    <w:rsid w:val="009833AE"/>
    <w:rPr>
      <w:color w:val="605E5C"/>
      <w:shd w:val="clear" w:color="auto" w:fill="E1DFDD"/>
    </w:rPr>
  </w:style>
  <w:style w:type="paragraph" w:customStyle="1" w:styleId="Standard">
    <w:name w:val="Standard"/>
    <w:rsid w:val="00FE01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rsid w:val="00B317FF"/>
    <w:pPr>
      <w:spacing w:before="100" w:beforeAutospacing="1" w:after="100" w:afterAutospacing="1"/>
    </w:pPr>
  </w:style>
  <w:style w:type="paragraph" w:styleId="Nagwek">
    <w:name w:val="header"/>
    <w:basedOn w:val="Normalny"/>
    <w:link w:val="NagwekZnak"/>
    <w:uiPriority w:val="99"/>
    <w:unhideWhenUsed/>
    <w:rsid w:val="00F878E2"/>
    <w:pPr>
      <w:tabs>
        <w:tab w:val="center" w:pos="4536"/>
        <w:tab w:val="right" w:pos="9072"/>
      </w:tabs>
    </w:pPr>
  </w:style>
  <w:style w:type="character" w:customStyle="1" w:styleId="NagwekZnak">
    <w:name w:val="Nagłówek Znak"/>
    <w:basedOn w:val="Domylnaczcionkaakapitu"/>
    <w:link w:val="Nagwek"/>
    <w:uiPriority w:val="99"/>
    <w:rsid w:val="00F878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78E2"/>
    <w:pPr>
      <w:tabs>
        <w:tab w:val="center" w:pos="4536"/>
        <w:tab w:val="right" w:pos="9072"/>
      </w:tabs>
    </w:pPr>
  </w:style>
  <w:style w:type="character" w:customStyle="1" w:styleId="StopkaZnak">
    <w:name w:val="Stopka Znak"/>
    <w:basedOn w:val="Domylnaczcionkaakapitu"/>
    <w:link w:val="Stopka"/>
    <w:uiPriority w:val="99"/>
    <w:rsid w:val="00F878E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516BC"/>
    <w:pPr>
      <w:spacing w:after="120" w:line="480" w:lineRule="auto"/>
    </w:pPr>
  </w:style>
  <w:style w:type="character" w:customStyle="1" w:styleId="Tekstpodstawowy2Znak">
    <w:name w:val="Tekst podstawowy 2 Znak"/>
    <w:basedOn w:val="Domylnaczcionkaakapitu"/>
    <w:link w:val="Tekstpodstawowy2"/>
    <w:uiPriority w:val="99"/>
    <w:semiHidden/>
    <w:rsid w:val="002516B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72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941A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D1822"/>
    <w:pPr>
      <w:ind w:left="720"/>
    </w:pPr>
  </w:style>
  <w:style w:type="character" w:customStyle="1" w:styleId="AkapitzlistZnak">
    <w:name w:val="Akapit z listą Znak"/>
    <w:basedOn w:val="Domylnaczcionkaakapitu"/>
    <w:link w:val="Akapitzlist"/>
    <w:uiPriority w:val="34"/>
    <w:rsid w:val="00564C13"/>
    <w:rPr>
      <w:rFonts w:ascii="Times New Roman" w:eastAsia="Times New Roman" w:hAnsi="Times New Roman" w:cs="Times New Roman"/>
      <w:sz w:val="24"/>
      <w:szCs w:val="24"/>
      <w:lang w:eastAsia="pl-PL"/>
    </w:rPr>
  </w:style>
  <w:style w:type="table" w:styleId="Tabela-Siatka">
    <w:name w:val="Table Grid"/>
    <w:basedOn w:val="Standardowy"/>
    <w:uiPriority w:val="3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uiPriority w:val="99"/>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agwek3Znak">
    <w:name w:val="Nagłówek 3 Znak"/>
    <w:basedOn w:val="Domylnaczcionkaakapitu"/>
    <w:link w:val="Nagwek3"/>
    <w:uiPriority w:val="9"/>
    <w:semiHidden/>
    <w:rsid w:val="005941A7"/>
    <w:rPr>
      <w:rFonts w:asciiTheme="majorHAnsi" w:eastAsiaTheme="majorEastAsia" w:hAnsiTheme="majorHAnsi" w:cstheme="majorBidi"/>
      <w:color w:val="243F60" w:themeColor="accent1" w:themeShade="7F"/>
      <w:sz w:val="24"/>
      <w:szCs w:val="24"/>
      <w:lang w:eastAsia="pl-PL"/>
    </w:rPr>
  </w:style>
  <w:style w:type="character" w:customStyle="1" w:styleId="Nierozpoznanawzmianka1">
    <w:name w:val="Nierozpoznana wzmianka1"/>
    <w:basedOn w:val="Domylnaczcionkaakapitu"/>
    <w:uiPriority w:val="99"/>
    <w:semiHidden/>
    <w:unhideWhenUsed/>
    <w:rsid w:val="009833AE"/>
    <w:rPr>
      <w:color w:val="605E5C"/>
      <w:shd w:val="clear" w:color="auto" w:fill="E1DFDD"/>
    </w:rPr>
  </w:style>
  <w:style w:type="paragraph" w:customStyle="1" w:styleId="Standard">
    <w:name w:val="Standard"/>
    <w:rsid w:val="00FE01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nyWeb">
    <w:name w:val="Normal (Web)"/>
    <w:basedOn w:val="Normalny"/>
    <w:uiPriority w:val="99"/>
    <w:rsid w:val="00B317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634">
      <w:bodyDiv w:val="1"/>
      <w:marLeft w:val="0"/>
      <w:marRight w:val="0"/>
      <w:marTop w:val="0"/>
      <w:marBottom w:val="0"/>
      <w:divBdr>
        <w:top w:val="none" w:sz="0" w:space="0" w:color="auto"/>
        <w:left w:val="none" w:sz="0" w:space="0" w:color="auto"/>
        <w:bottom w:val="none" w:sz="0" w:space="0" w:color="auto"/>
        <w:right w:val="none" w:sz="0" w:space="0" w:color="auto"/>
      </w:divBdr>
    </w:div>
    <w:div w:id="147021748">
      <w:bodyDiv w:val="1"/>
      <w:marLeft w:val="0"/>
      <w:marRight w:val="0"/>
      <w:marTop w:val="0"/>
      <w:marBottom w:val="0"/>
      <w:divBdr>
        <w:top w:val="none" w:sz="0" w:space="0" w:color="auto"/>
        <w:left w:val="none" w:sz="0" w:space="0" w:color="auto"/>
        <w:bottom w:val="none" w:sz="0" w:space="0" w:color="auto"/>
        <w:right w:val="none" w:sz="0" w:space="0" w:color="auto"/>
      </w:divBdr>
    </w:div>
    <w:div w:id="166942587">
      <w:bodyDiv w:val="1"/>
      <w:marLeft w:val="0"/>
      <w:marRight w:val="0"/>
      <w:marTop w:val="0"/>
      <w:marBottom w:val="0"/>
      <w:divBdr>
        <w:top w:val="none" w:sz="0" w:space="0" w:color="auto"/>
        <w:left w:val="none" w:sz="0" w:space="0" w:color="auto"/>
        <w:bottom w:val="none" w:sz="0" w:space="0" w:color="auto"/>
        <w:right w:val="none" w:sz="0" w:space="0" w:color="auto"/>
      </w:divBdr>
    </w:div>
    <w:div w:id="238758116">
      <w:bodyDiv w:val="1"/>
      <w:marLeft w:val="0"/>
      <w:marRight w:val="0"/>
      <w:marTop w:val="0"/>
      <w:marBottom w:val="0"/>
      <w:divBdr>
        <w:top w:val="none" w:sz="0" w:space="0" w:color="auto"/>
        <w:left w:val="none" w:sz="0" w:space="0" w:color="auto"/>
        <w:bottom w:val="none" w:sz="0" w:space="0" w:color="auto"/>
        <w:right w:val="none" w:sz="0" w:space="0" w:color="auto"/>
      </w:divBdr>
    </w:div>
    <w:div w:id="410392091">
      <w:bodyDiv w:val="1"/>
      <w:marLeft w:val="0"/>
      <w:marRight w:val="0"/>
      <w:marTop w:val="0"/>
      <w:marBottom w:val="0"/>
      <w:divBdr>
        <w:top w:val="none" w:sz="0" w:space="0" w:color="auto"/>
        <w:left w:val="none" w:sz="0" w:space="0" w:color="auto"/>
        <w:bottom w:val="none" w:sz="0" w:space="0" w:color="auto"/>
        <w:right w:val="none" w:sz="0" w:space="0" w:color="auto"/>
      </w:divBdr>
    </w:div>
    <w:div w:id="517475501">
      <w:bodyDiv w:val="1"/>
      <w:marLeft w:val="0"/>
      <w:marRight w:val="0"/>
      <w:marTop w:val="0"/>
      <w:marBottom w:val="0"/>
      <w:divBdr>
        <w:top w:val="none" w:sz="0" w:space="0" w:color="auto"/>
        <w:left w:val="none" w:sz="0" w:space="0" w:color="auto"/>
        <w:bottom w:val="none" w:sz="0" w:space="0" w:color="auto"/>
        <w:right w:val="none" w:sz="0" w:space="0" w:color="auto"/>
      </w:divBdr>
    </w:div>
    <w:div w:id="560018764">
      <w:bodyDiv w:val="1"/>
      <w:marLeft w:val="0"/>
      <w:marRight w:val="0"/>
      <w:marTop w:val="0"/>
      <w:marBottom w:val="0"/>
      <w:divBdr>
        <w:top w:val="none" w:sz="0" w:space="0" w:color="auto"/>
        <w:left w:val="none" w:sz="0" w:space="0" w:color="auto"/>
        <w:bottom w:val="none" w:sz="0" w:space="0" w:color="auto"/>
        <w:right w:val="none" w:sz="0" w:space="0" w:color="auto"/>
      </w:divBdr>
    </w:div>
    <w:div w:id="594871337">
      <w:bodyDiv w:val="1"/>
      <w:marLeft w:val="0"/>
      <w:marRight w:val="0"/>
      <w:marTop w:val="0"/>
      <w:marBottom w:val="0"/>
      <w:divBdr>
        <w:top w:val="none" w:sz="0" w:space="0" w:color="auto"/>
        <w:left w:val="none" w:sz="0" w:space="0" w:color="auto"/>
        <w:bottom w:val="none" w:sz="0" w:space="0" w:color="auto"/>
        <w:right w:val="none" w:sz="0" w:space="0" w:color="auto"/>
      </w:divBdr>
    </w:div>
    <w:div w:id="613756109">
      <w:bodyDiv w:val="1"/>
      <w:marLeft w:val="0"/>
      <w:marRight w:val="0"/>
      <w:marTop w:val="0"/>
      <w:marBottom w:val="0"/>
      <w:divBdr>
        <w:top w:val="none" w:sz="0" w:space="0" w:color="auto"/>
        <w:left w:val="none" w:sz="0" w:space="0" w:color="auto"/>
        <w:bottom w:val="none" w:sz="0" w:space="0" w:color="auto"/>
        <w:right w:val="none" w:sz="0" w:space="0" w:color="auto"/>
      </w:divBdr>
    </w:div>
    <w:div w:id="793672703">
      <w:bodyDiv w:val="1"/>
      <w:marLeft w:val="0"/>
      <w:marRight w:val="0"/>
      <w:marTop w:val="0"/>
      <w:marBottom w:val="0"/>
      <w:divBdr>
        <w:top w:val="none" w:sz="0" w:space="0" w:color="auto"/>
        <w:left w:val="none" w:sz="0" w:space="0" w:color="auto"/>
        <w:bottom w:val="none" w:sz="0" w:space="0" w:color="auto"/>
        <w:right w:val="none" w:sz="0" w:space="0" w:color="auto"/>
      </w:divBdr>
    </w:div>
    <w:div w:id="907498857">
      <w:bodyDiv w:val="1"/>
      <w:marLeft w:val="0"/>
      <w:marRight w:val="0"/>
      <w:marTop w:val="0"/>
      <w:marBottom w:val="0"/>
      <w:divBdr>
        <w:top w:val="none" w:sz="0" w:space="0" w:color="auto"/>
        <w:left w:val="none" w:sz="0" w:space="0" w:color="auto"/>
        <w:bottom w:val="none" w:sz="0" w:space="0" w:color="auto"/>
        <w:right w:val="none" w:sz="0" w:space="0" w:color="auto"/>
      </w:divBdr>
    </w:div>
    <w:div w:id="951133048">
      <w:bodyDiv w:val="1"/>
      <w:marLeft w:val="0"/>
      <w:marRight w:val="0"/>
      <w:marTop w:val="0"/>
      <w:marBottom w:val="0"/>
      <w:divBdr>
        <w:top w:val="none" w:sz="0" w:space="0" w:color="auto"/>
        <w:left w:val="none" w:sz="0" w:space="0" w:color="auto"/>
        <w:bottom w:val="none" w:sz="0" w:space="0" w:color="auto"/>
        <w:right w:val="none" w:sz="0" w:space="0" w:color="auto"/>
      </w:divBdr>
    </w:div>
    <w:div w:id="1021780951">
      <w:bodyDiv w:val="1"/>
      <w:marLeft w:val="0"/>
      <w:marRight w:val="0"/>
      <w:marTop w:val="0"/>
      <w:marBottom w:val="0"/>
      <w:divBdr>
        <w:top w:val="none" w:sz="0" w:space="0" w:color="auto"/>
        <w:left w:val="none" w:sz="0" w:space="0" w:color="auto"/>
        <w:bottom w:val="none" w:sz="0" w:space="0" w:color="auto"/>
        <w:right w:val="none" w:sz="0" w:space="0" w:color="auto"/>
      </w:divBdr>
    </w:div>
    <w:div w:id="1028217377">
      <w:bodyDiv w:val="1"/>
      <w:marLeft w:val="0"/>
      <w:marRight w:val="0"/>
      <w:marTop w:val="0"/>
      <w:marBottom w:val="0"/>
      <w:divBdr>
        <w:top w:val="none" w:sz="0" w:space="0" w:color="auto"/>
        <w:left w:val="none" w:sz="0" w:space="0" w:color="auto"/>
        <w:bottom w:val="none" w:sz="0" w:space="0" w:color="auto"/>
        <w:right w:val="none" w:sz="0" w:space="0" w:color="auto"/>
      </w:divBdr>
    </w:div>
    <w:div w:id="1106459680">
      <w:bodyDiv w:val="1"/>
      <w:marLeft w:val="0"/>
      <w:marRight w:val="0"/>
      <w:marTop w:val="0"/>
      <w:marBottom w:val="0"/>
      <w:divBdr>
        <w:top w:val="none" w:sz="0" w:space="0" w:color="auto"/>
        <w:left w:val="none" w:sz="0" w:space="0" w:color="auto"/>
        <w:bottom w:val="none" w:sz="0" w:space="0" w:color="auto"/>
        <w:right w:val="none" w:sz="0" w:space="0" w:color="auto"/>
      </w:divBdr>
    </w:div>
    <w:div w:id="1128859719">
      <w:bodyDiv w:val="1"/>
      <w:marLeft w:val="0"/>
      <w:marRight w:val="0"/>
      <w:marTop w:val="0"/>
      <w:marBottom w:val="0"/>
      <w:divBdr>
        <w:top w:val="none" w:sz="0" w:space="0" w:color="auto"/>
        <w:left w:val="none" w:sz="0" w:space="0" w:color="auto"/>
        <w:bottom w:val="none" w:sz="0" w:space="0" w:color="auto"/>
        <w:right w:val="none" w:sz="0" w:space="0" w:color="auto"/>
      </w:divBdr>
    </w:div>
    <w:div w:id="1235582169">
      <w:bodyDiv w:val="1"/>
      <w:marLeft w:val="0"/>
      <w:marRight w:val="0"/>
      <w:marTop w:val="0"/>
      <w:marBottom w:val="0"/>
      <w:divBdr>
        <w:top w:val="none" w:sz="0" w:space="0" w:color="auto"/>
        <w:left w:val="none" w:sz="0" w:space="0" w:color="auto"/>
        <w:bottom w:val="none" w:sz="0" w:space="0" w:color="auto"/>
        <w:right w:val="none" w:sz="0" w:space="0" w:color="auto"/>
      </w:divBdr>
    </w:div>
    <w:div w:id="1324624483">
      <w:bodyDiv w:val="1"/>
      <w:marLeft w:val="0"/>
      <w:marRight w:val="0"/>
      <w:marTop w:val="0"/>
      <w:marBottom w:val="0"/>
      <w:divBdr>
        <w:top w:val="none" w:sz="0" w:space="0" w:color="auto"/>
        <w:left w:val="none" w:sz="0" w:space="0" w:color="auto"/>
        <w:bottom w:val="none" w:sz="0" w:space="0" w:color="auto"/>
        <w:right w:val="none" w:sz="0" w:space="0" w:color="auto"/>
      </w:divBdr>
    </w:div>
    <w:div w:id="1454668066">
      <w:bodyDiv w:val="1"/>
      <w:marLeft w:val="0"/>
      <w:marRight w:val="0"/>
      <w:marTop w:val="0"/>
      <w:marBottom w:val="0"/>
      <w:divBdr>
        <w:top w:val="none" w:sz="0" w:space="0" w:color="auto"/>
        <w:left w:val="none" w:sz="0" w:space="0" w:color="auto"/>
        <w:bottom w:val="none" w:sz="0" w:space="0" w:color="auto"/>
        <w:right w:val="none" w:sz="0" w:space="0" w:color="auto"/>
      </w:divBdr>
    </w:div>
    <w:div w:id="1829397249">
      <w:bodyDiv w:val="1"/>
      <w:marLeft w:val="0"/>
      <w:marRight w:val="0"/>
      <w:marTop w:val="0"/>
      <w:marBottom w:val="0"/>
      <w:divBdr>
        <w:top w:val="none" w:sz="0" w:space="0" w:color="auto"/>
        <w:left w:val="none" w:sz="0" w:space="0" w:color="auto"/>
        <w:bottom w:val="none" w:sz="0" w:space="0" w:color="auto"/>
        <w:right w:val="none" w:sz="0" w:space="0" w:color="auto"/>
      </w:divBdr>
    </w:div>
    <w:div w:id="1872495091">
      <w:bodyDiv w:val="1"/>
      <w:marLeft w:val="0"/>
      <w:marRight w:val="0"/>
      <w:marTop w:val="0"/>
      <w:marBottom w:val="0"/>
      <w:divBdr>
        <w:top w:val="none" w:sz="0" w:space="0" w:color="auto"/>
        <w:left w:val="none" w:sz="0" w:space="0" w:color="auto"/>
        <w:bottom w:val="none" w:sz="0" w:space="0" w:color="auto"/>
        <w:right w:val="none" w:sz="0" w:space="0" w:color="auto"/>
      </w:divBdr>
    </w:div>
    <w:div w:id="1944722414">
      <w:bodyDiv w:val="1"/>
      <w:marLeft w:val="0"/>
      <w:marRight w:val="0"/>
      <w:marTop w:val="0"/>
      <w:marBottom w:val="0"/>
      <w:divBdr>
        <w:top w:val="none" w:sz="0" w:space="0" w:color="auto"/>
        <w:left w:val="none" w:sz="0" w:space="0" w:color="auto"/>
        <w:bottom w:val="none" w:sz="0" w:space="0" w:color="auto"/>
        <w:right w:val="none" w:sz="0" w:space="0" w:color="auto"/>
      </w:divBdr>
    </w:div>
    <w:div w:id="1968660923">
      <w:bodyDiv w:val="1"/>
      <w:marLeft w:val="0"/>
      <w:marRight w:val="0"/>
      <w:marTop w:val="0"/>
      <w:marBottom w:val="0"/>
      <w:divBdr>
        <w:top w:val="none" w:sz="0" w:space="0" w:color="auto"/>
        <w:left w:val="none" w:sz="0" w:space="0" w:color="auto"/>
        <w:bottom w:val="none" w:sz="0" w:space="0" w:color="auto"/>
        <w:right w:val="none" w:sz="0" w:space="0" w:color="auto"/>
      </w:divBdr>
    </w:div>
    <w:div w:id="2001083646">
      <w:bodyDiv w:val="1"/>
      <w:marLeft w:val="0"/>
      <w:marRight w:val="0"/>
      <w:marTop w:val="0"/>
      <w:marBottom w:val="0"/>
      <w:divBdr>
        <w:top w:val="none" w:sz="0" w:space="0" w:color="auto"/>
        <w:left w:val="none" w:sz="0" w:space="0" w:color="auto"/>
        <w:bottom w:val="none" w:sz="0" w:space="0" w:color="auto"/>
        <w:right w:val="none" w:sz="0" w:space="0" w:color="auto"/>
      </w:divBdr>
    </w:div>
    <w:div w:id="2020961958">
      <w:bodyDiv w:val="1"/>
      <w:marLeft w:val="0"/>
      <w:marRight w:val="0"/>
      <w:marTop w:val="0"/>
      <w:marBottom w:val="0"/>
      <w:divBdr>
        <w:top w:val="none" w:sz="0" w:space="0" w:color="auto"/>
        <w:left w:val="none" w:sz="0" w:space="0" w:color="auto"/>
        <w:bottom w:val="none" w:sz="0" w:space="0" w:color="auto"/>
        <w:right w:val="none" w:sz="0" w:space="0" w:color="auto"/>
      </w:divBdr>
    </w:div>
    <w:div w:id="2069063297">
      <w:bodyDiv w:val="1"/>
      <w:marLeft w:val="0"/>
      <w:marRight w:val="0"/>
      <w:marTop w:val="0"/>
      <w:marBottom w:val="0"/>
      <w:divBdr>
        <w:top w:val="none" w:sz="0" w:space="0" w:color="auto"/>
        <w:left w:val="none" w:sz="0" w:space="0" w:color="auto"/>
        <w:bottom w:val="none" w:sz="0" w:space="0" w:color="auto"/>
        <w:right w:val="none" w:sz="0" w:space="0" w:color="auto"/>
      </w:divBdr>
    </w:div>
    <w:div w:id="20918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cpu_list.php" TargetMode="External"/><Relationship Id="rId18" Type="http://schemas.openxmlformats.org/officeDocument/2006/relationships/hyperlink" Target="http://www.plugloadsolutions.com/80pluspowersupplie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co.brightly.se/pls/nvp/!tco_search" TargetMode="Externa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http://tco.brightly.se/pls/nvp/!tco_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gloadsolutions.com/80pluspowersupplies.aspx" TargetMode="External"/><Relationship Id="rId5" Type="http://schemas.openxmlformats.org/officeDocument/2006/relationships/settings" Target="settings.xml"/><Relationship Id="rId15" Type="http://schemas.openxmlformats.org/officeDocument/2006/relationships/hyperlink" Target="http://www.plugloadsolutions.com/80pluspowersupplies.aspx" TargetMode="External"/><Relationship Id="rId23" Type="http://schemas.openxmlformats.org/officeDocument/2006/relationships/theme" Target="theme/theme1.xml"/><Relationship Id="rId10" Type="http://schemas.openxmlformats.org/officeDocument/2006/relationships/hyperlink" Target="http://www.videocardbenchmark.net/gpu_list.php" TargetMode="External"/><Relationship Id="rId19" Type="http://schemas.openxmlformats.org/officeDocument/2006/relationships/hyperlink" Target="http://tcocertified.com/product-finder/" TargetMode="External"/><Relationship Id="rId4" Type="http://schemas.microsoft.com/office/2007/relationships/stylesWithEffects" Target="stylesWithEffects.xml"/><Relationship Id="rId9" Type="http://schemas.openxmlformats.org/officeDocument/2006/relationships/hyperlink" Target="https://www.cpubenchmark.net/cpu_list.php" TargetMode="External"/><Relationship Id="rId14" Type="http://schemas.openxmlformats.org/officeDocument/2006/relationships/hyperlink" Target="http://www.videocardbenchmark.net/gpu_list.ph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C9122-236A-42A4-8060-9AD58441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16897</Words>
  <Characters>101382</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Stajkowski</dc:creator>
  <cp:lastModifiedBy>Agnieszka Fabian</cp:lastModifiedBy>
  <cp:revision>9</cp:revision>
  <cp:lastPrinted>2017-08-10T07:04:00Z</cp:lastPrinted>
  <dcterms:created xsi:type="dcterms:W3CDTF">2019-05-26T19:23:00Z</dcterms:created>
  <dcterms:modified xsi:type="dcterms:W3CDTF">2019-05-29T11:53:00Z</dcterms:modified>
</cp:coreProperties>
</file>