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C516CD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1E40FD" w:rsidRPr="001E40FD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</w:p>
    <w:p w:rsidR="00AD7B7E" w:rsidRPr="001E40FD" w:rsidRDefault="002A0278" w:rsidP="001E40FD">
      <w:pPr>
        <w:pStyle w:val="Bezodstpw"/>
        <w:rPr>
          <w:szCs w:val="24"/>
        </w:rPr>
      </w:pPr>
      <w:r w:rsidRPr="00774D51">
        <w:rPr>
          <w:rFonts w:cs="Times New Roman"/>
          <w:color w:val="FF0000"/>
        </w:rPr>
        <w:t xml:space="preserve">PN </w:t>
      </w:r>
      <w:r w:rsidR="001E40FD">
        <w:rPr>
          <w:rFonts w:cs="Times New Roman"/>
          <w:color w:val="FF0000"/>
        </w:rPr>
        <w:t>16/20</w:t>
      </w:r>
      <w:r w:rsidRPr="00774D51">
        <w:rPr>
          <w:rFonts w:cs="Times New Roman"/>
          <w:color w:val="FF0000"/>
        </w:rPr>
        <w:t xml:space="preserve"> </w:t>
      </w:r>
      <w:r w:rsidRPr="001E40FD">
        <w:rPr>
          <w:rFonts w:cs="Times New Roman"/>
          <w:color w:val="FF0000"/>
        </w:rPr>
        <w:t>(</w:t>
      </w:r>
      <w:r w:rsidR="001E40FD">
        <w:rPr>
          <w:rFonts w:cs="Times New Roman"/>
          <w:color w:val="FF0000"/>
        </w:rPr>
        <w:t>W</w:t>
      </w:r>
      <w:r w:rsidR="001E40FD" w:rsidRPr="001E40FD">
        <w:rPr>
          <w:rFonts w:cs="Times New Roman"/>
          <w:color w:val="FF0000"/>
        </w:rPr>
        <w:t>ykonanie inwestycji pn.: „Zadanie nr 1: Przebudowa i rozbudowa Budynku Głównego dla potrzeb Oddziału Gastroenterologicznego Szpitala Klinicznego im. K. Jonschera Uniwersytetu Medycznego im.</w:t>
      </w:r>
      <w:r w:rsidR="001E40FD">
        <w:rPr>
          <w:rFonts w:cs="Times New Roman"/>
          <w:color w:val="FF0000"/>
        </w:rPr>
        <w:t xml:space="preserve"> K. Marcinkowskiego w Poznaniu </w:t>
      </w:r>
      <w:bookmarkStart w:id="0" w:name="_GoBack"/>
      <w:bookmarkEnd w:id="0"/>
      <w:r w:rsidR="001E40FD" w:rsidRPr="001E40FD">
        <w:rPr>
          <w:rFonts w:cs="Times New Roman"/>
          <w:color w:val="FF0000"/>
        </w:rPr>
        <w:t>(ul. Szpitalna 27/33, 60-572 Poznań);</w:t>
      </w:r>
      <w:r w:rsidR="001E40FD" w:rsidRPr="001E40FD">
        <w:rPr>
          <w:rFonts w:cs="Times New Roman"/>
          <w:color w:val="FF0000"/>
        </w:rPr>
        <w:t xml:space="preserve"> </w:t>
      </w:r>
      <w:r w:rsidR="001E40FD" w:rsidRPr="001E40FD">
        <w:rPr>
          <w:rFonts w:cs="Times New Roman"/>
          <w:color w:val="FF0000"/>
        </w:rPr>
        <w:t>Zadanie nr 2: Przebudowa pomieszczeń Budynku Głównego na Bloki Operacyjne i Oddziały Pooperacyjne Szpitala Klinicznego im. K. Jonschera Uniwersytetu Medycznego im. K. Marcinkowskiego w Poznaniu (ul. Szpitalna 27/33, 60-572 Poznań)”, w Szpitalu Klinicznym im. K. Jonschera UM w Poznaniu</w:t>
      </w:r>
      <w:r w:rsidR="00CA372D" w:rsidRPr="001E40FD">
        <w:rPr>
          <w:rFonts w:cs="Times New Roman"/>
          <w:color w:val="FF0000"/>
        </w:rPr>
        <w:t xml:space="preserve">) </w:t>
      </w:r>
      <w:r w:rsidR="00032E3F" w:rsidRPr="001E40FD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prowadzonym w trybie </w:t>
      </w:r>
      <w:r w:rsidR="003D58EF" w:rsidRPr="001E40FD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przetargu nieograniczonego</w:t>
      </w:r>
      <w:r w:rsidR="00AD7B7E" w:rsidRPr="001E40FD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>dbiorcami Pani/Pana danych osobowych będą osoby lub podmioty, którym udostępniona zostanie dokumentacja postępowania w oparciu o art. 8 oraz art. 96 ust. 3 ustawy z dnia 29 stycznia 2004 r. Prawo zamówień publicznych (Dz. U. z 2017 r. poz. 1579 i 2018),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Pzp,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Pzp.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lastRenderedPageBreak/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922BED" w:rsidRPr="00922BED" w:rsidRDefault="006A01F1" w:rsidP="00922B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22BED" w:rsidRPr="00922BED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0F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40FD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C2CAF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77CC8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2BED"/>
    <w:rsid w:val="00926B08"/>
    <w:rsid w:val="00931A97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16CD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E40F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1E40F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E40F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1E40F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952-6B24-4B16-A79A-BCC93020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Monika Ćwiertka</cp:lastModifiedBy>
  <cp:revision>6</cp:revision>
  <cp:lastPrinted>2019-04-02T10:59:00Z</cp:lastPrinted>
  <dcterms:created xsi:type="dcterms:W3CDTF">2019-06-02T19:03:00Z</dcterms:created>
  <dcterms:modified xsi:type="dcterms:W3CDTF">2020-06-09T08:44:00Z</dcterms:modified>
</cp:coreProperties>
</file>