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7F45" w14:textId="77777777" w:rsidR="0040330B" w:rsidRDefault="0040330B" w:rsidP="0040330B">
      <w:pPr>
        <w:spacing w:after="160"/>
        <w:ind w:firstLine="6237"/>
        <w:rPr>
          <w:b/>
          <w:noProof/>
        </w:rPr>
      </w:pPr>
    </w:p>
    <w:p w14:paraId="76689DE9" w14:textId="77777777" w:rsidR="0040330B" w:rsidRDefault="0040330B" w:rsidP="0040330B">
      <w:pPr>
        <w:spacing w:after="160"/>
        <w:ind w:firstLine="6237"/>
        <w:rPr>
          <w:b/>
          <w:noProof/>
        </w:rPr>
      </w:pPr>
    </w:p>
    <w:p w14:paraId="6C6B1737" w14:textId="38E42639" w:rsidR="0040330B" w:rsidRPr="00073310" w:rsidRDefault="0040330B" w:rsidP="0040330B">
      <w:pPr>
        <w:spacing w:after="160"/>
        <w:ind w:firstLine="623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FD14F5">
        <w:rPr>
          <w:rFonts w:ascii="Times New Roman" w:hAnsi="Times New Roman"/>
          <w:sz w:val="24"/>
        </w:rPr>
        <w:t>Poznań, dnia 1</w:t>
      </w:r>
      <w:r>
        <w:rPr>
          <w:rFonts w:ascii="Times New Roman" w:hAnsi="Times New Roman"/>
          <w:sz w:val="24"/>
        </w:rPr>
        <w:t>5</w:t>
      </w:r>
      <w:r w:rsidRPr="00FD14F5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4</w:t>
      </w:r>
      <w:r w:rsidRPr="00FD14F5">
        <w:rPr>
          <w:rFonts w:ascii="Times New Roman" w:hAnsi="Times New Roman"/>
          <w:sz w:val="24"/>
        </w:rPr>
        <w:t>.2019 r.</w:t>
      </w:r>
    </w:p>
    <w:p w14:paraId="63668F24" w14:textId="2354ACCC" w:rsidR="0040330B" w:rsidRPr="00073310" w:rsidRDefault="0040330B" w:rsidP="0040330B">
      <w:pPr>
        <w:rPr>
          <w:rFonts w:ascii="Times New Roman" w:hAnsi="Times New Roman"/>
          <w:b/>
          <w:bCs/>
          <w:sz w:val="24"/>
        </w:rPr>
      </w:pPr>
      <w:r w:rsidRPr="00073310">
        <w:rPr>
          <w:rFonts w:ascii="Times New Roman" w:hAnsi="Times New Roman"/>
          <w:b/>
          <w:bCs/>
          <w:sz w:val="24"/>
        </w:rPr>
        <w:t xml:space="preserve">dot.: PN </w:t>
      </w:r>
      <w:r>
        <w:rPr>
          <w:rFonts w:ascii="Times New Roman" w:hAnsi="Times New Roman"/>
          <w:b/>
          <w:bCs/>
          <w:sz w:val="24"/>
        </w:rPr>
        <w:t xml:space="preserve">15  / </w:t>
      </w:r>
      <w:r w:rsidRPr="00073310">
        <w:rPr>
          <w:rFonts w:ascii="Times New Roman" w:hAnsi="Times New Roman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9</w:t>
      </w:r>
    </w:p>
    <w:p w14:paraId="708E4326" w14:textId="0CFC9684" w:rsidR="0040330B" w:rsidRPr="00237158" w:rsidRDefault="0040330B" w:rsidP="0040330B">
      <w:pPr>
        <w:rPr>
          <w:rFonts w:ascii="Times New Roman" w:hAnsi="Times New Roman"/>
          <w:sz w:val="24"/>
        </w:rPr>
      </w:pPr>
      <w:r w:rsidRPr="00FD14F5">
        <w:rPr>
          <w:rFonts w:ascii="Times New Roman" w:hAnsi="Times New Roman"/>
          <w:sz w:val="24"/>
        </w:rPr>
        <w:t xml:space="preserve">DZP </w:t>
      </w:r>
      <w:r w:rsidR="000B100C">
        <w:rPr>
          <w:rFonts w:ascii="Times New Roman" w:hAnsi="Times New Roman"/>
          <w:sz w:val="24"/>
        </w:rPr>
        <w:t>94/2019</w:t>
      </w:r>
      <w:bookmarkStart w:id="0" w:name="_GoBack"/>
      <w:bookmarkEnd w:id="0"/>
    </w:p>
    <w:p w14:paraId="1CB2F84D" w14:textId="77777777" w:rsidR="0040330B" w:rsidRPr="00CE2586" w:rsidRDefault="0040330B" w:rsidP="0040330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C4E9590" w14:textId="0275C350" w:rsidR="00CD3EAC" w:rsidRDefault="0040330B" w:rsidP="00CD3EAC">
      <w:pPr>
        <w:jc w:val="both"/>
        <w:rPr>
          <w:i/>
        </w:rPr>
      </w:pPr>
      <w:r w:rsidRPr="00284F1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84F10">
        <w:rPr>
          <w:rFonts w:ascii="Times New Roman" w:hAnsi="Times New Roman"/>
          <w:i/>
          <w:iCs/>
          <w:sz w:val="24"/>
          <w:szCs w:val="24"/>
        </w:rPr>
        <w:tab/>
      </w:r>
      <w:r w:rsidRPr="0040330B">
        <w:rPr>
          <w:rFonts w:ascii="Times New Roman" w:hAnsi="Times New Roman"/>
          <w:i/>
          <w:iCs/>
          <w:sz w:val="24"/>
          <w:szCs w:val="24"/>
        </w:rPr>
        <w:t xml:space="preserve">dot.: pytań do specyfikacji istotnych warunków zamówienia do postępowania w sprawie udzielenia zamówienia publicznego przeprowadzanego w trybie przetargu nieograniczonego </w:t>
      </w:r>
      <w:r w:rsidRPr="0040330B">
        <w:rPr>
          <w:i/>
        </w:rPr>
        <w:t xml:space="preserve">na usługę świadczenia opieki technicznej/informatycznej nad Oprogramowaniem Aplikacyjnym gwarantującym nieprzerwany, prawidłowy dostęp do Oprogramowania przez pracowników Szpitala Klinicznego im. K. </w:t>
      </w:r>
      <w:proofErr w:type="spellStart"/>
      <w:r w:rsidRPr="0040330B">
        <w:rPr>
          <w:i/>
        </w:rPr>
        <w:t>Jonschera</w:t>
      </w:r>
      <w:proofErr w:type="spellEnd"/>
      <w:r w:rsidRPr="0040330B">
        <w:rPr>
          <w:i/>
        </w:rPr>
        <w:t xml:space="preserve"> UM w Poznaniu, znak sprawy (sygn. postępowania: PN 15/19)</w:t>
      </w:r>
    </w:p>
    <w:p w14:paraId="7AD28630" w14:textId="77777777" w:rsidR="0040330B" w:rsidRPr="0040330B" w:rsidRDefault="0040330B" w:rsidP="00CD3EAC">
      <w:pPr>
        <w:jc w:val="both"/>
        <w:rPr>
          <w:i/>
        </w:rPr>
      </w:pPr>
    </w:p>
    <w:p w14:paraId="1ED81074" w14:textId="77777777" w:rsidR="00CD3EAC" w:rsidRPr="00BA09C1" w:rsidRDefault="00CD3EAC" w:rsidP="00CD3EAC">
      <w:pPr>
        <w:pStyle w:val="Akapitzlist"/>
        <w:numPr>
          <w:ilvl w:val="0"/>
          <w:numId w:val="1"/>
        </w:numPr>
        <w:jc w:val="both"/>
      </w:pPr>
      <w:r w:rsidRPr="00BA09C1">
        <w:t xml:space="preserve">SIWZ oraz projekt umowy. XVII. Informacje o wymaganiach, o których mowa w art. 29 ust. 3a </w:t>
      </w:r>
      <w:proofErr w:type="spellStart"/>
      <w:r w:rsidRPr="00BA09C1">
        <w:t>Pzp</w:t>
      </w:r>
      <w:proofErr w:type="spellEnd"/>
      <w:r w:rsidRPr="00BA09C1">
        <w:t>: (wymóg zatrudnienia na podstawie umowy o pracę): Wykonawca w ciągu 10 dni od dnia zawarcia umowy (lub na żądanie Zamawiającego) przedstawi listę osób (z kopią dowodu uiszczenia wymaganych składek ZUS).</w:t>
      </w:r>
    </w:p>
    <w:p w14:paraId="61FBEBFC" w14:textId="5C3B276E" w:rsidR="00CD3EAC" w:rsidRDefault="00CD3EAC" w:rsidP="00CD3EAC">
      <w:pPr>
        <w:pStyle w:val="Akapitzlist"/>
        <w:jc w:val="both"/>
      </w:pPr>
      <w:r>
        <w:t>Prosimy o potwierdzenie, że chodzi o dni robocze.</w:t>
      </w:r>
    </w:p>
    <w:p w14:paraId="64649AF3" w14:textId="35C298D7" w:rsidR="00CD3EAC" w:rsidRDefault="00CD3EAC" w:rsidP="00CD3EAC">
      <w:pPr>
        <w:jc w:val="both"/>
      </w:pPr>
      <w:r w:rsidRPr="00CD3EAC">
        <w:rPr>
          <w:b/>
        </w:rPr>
        <w:t>ODPOWIEDZ :</w:t>
      </w:r>
      <w:r>
        <w:t xml:space="preserve">  Tak , Zamawiający   potwierdza, iż zapis odnosi się do  dni roboczych. </w:t>
      </w:r>
    </w:p>
    <w:p w14:paraId="18990515" w14:textId="77777777" w:rsidR="00CD3EAC" w:rsidRDefault="00CD3EAC" w:rsidP="00CD3EAC">
      <w:pPr>
        <w:pStyle w:val="Akapitzlist"/>
        <w:jc w:val="both"/>
      </w:pPr>
    </w:p>
    <w:p w14:paraId="4164A4A3" w14:textId="77777777" w:rsidR="00CD3EAC" w:rsidRDefault="00CD3EAC" w:rsidP="00CD3EAC">
      <w:pPr>
        <w:pStyle w:val="Akapitzlist"/>
        <w:numPr>
          <w:ilvl w:val="0"/>
          <w:numId w:val="1"/>
        </w:numPr>
        <w:jc w:val="both"/>
      </w:pPr>
      <w:r>
        <w:t xml:space="preserve">Prosimy o korektę </w:t>
      </w:r>
      <w:proofErr w:type="spellStart"/>
      <w:r>
        <w:t>odwołań</w:t>
      </w:r>
      <w:proofErr w:type="spellEnd"/>
      <w:r>
        <w:t xml:space="preserve"> w treści SIWZ do poszczególnych załączników oraz wykazu załączników tak żeby były ze sobą spójne. Dla przykładu: w treści SIWZ jest „</w:t>
      </w:r>
      <w:r w:rsidRPr="00D665BF">
        <w:t xml:space="preserve">Szczegółowy opis przedmiotu zamówienia został zawarty w załączniku nr 1 do niniejszej </w:t>
      </w:r>
      <w:proofErr w:type="spellStart"/>
      <w:r w:rsidRPr="00D665BF">
        <w:t>siwz</w:t>
      </w:r>
      <w:proofErr w:type="spellEnd"/>
      <w:r w:rsidRPr="00D665BF">
        <w:t>, stanowiącym jej integralną część.</w:t>
      </w:r>
      <w:r>
        <w:t xml:space="preserve">” , z kolei zgodnie z wykazem załączników: „Załącznikami do niniejszej </w:t>
      </w:r>
      <w:proofErr w:type="spellStart"/>
      <w:r>
        <w:t>siwz</w:t>
      </w:r>
      <w:proofErr w:type="spellEnd"/>
      <w:r>
        <w:t xml:space="preserve"> są:</w:t>
      </w:r>
    </w:p>
    <w:p w14:paraId="4D0CC8EC" w14:textId="056E33FF" w:rsidR="00CD3EAC" w:rsidRDefault="00CD3EAC" w:rsidP="00CD3EAC">
      <w:pPr>
        <w:pStyle w:val="Akapitzlist"/>
        <w:jc w:val="both"/>
      </w:pPr>
      <w:r>
        <w:t>Formularz ofertowy/cenowy (Zał. nr 1),”</w:t>
      </w:r>
    </w:p>
    <w:p w14:paraId="6FCD607A" w14:textId="34E2EC8C" w:rsidR="00CD3EAC" w:rsidRDefault="00CD3EAC" w:rsidP="00CD3EAC">
      <w:pPr>
        <w:jc w:val="both"/>
      </w:pPr>
      <w:r w:rsidRPr="00CD3EAC">
        <w:rPr>
          <w:b/>
        </w:rPr>
        <w:t>ODPOWIEDZ :</w:t>
      </w:r>
      <w:r>
        <w:t xml:space="preserve"> Zamawiający podtrzymuje dotychczasowe zapisy. Zamawiający wyjaśnia, iż  szczegółowy Opis  przedmiotu zamówienia  stanowi  cześć   załącznika nr 1. </w:t>
      </w:r>
    </w:p>
    <w:p w14:paraId="7E84D90D" w14:textId="77777777" w:rsidR="00CD3EAC" w:rsidRDefault="00CD3EAC" w:rsidP="00CD3EAC">
      <w:pPr>
        <w:pStyle w:val="Akapitzlist"/>
        <w:jc w:val="both"/>
      </w:pPr>
    </w:p>
    <w:p w14:paraId="4987C753" w14:textId="77777777" w:rsidR="00CD3EAC" w:rsidRDefault="00CD3EAC" w:rsidP="00CD3EAC">
      <w:pPr>
        <w:pStyle w:val="Akapitzlist"/>
        <w:numPr>
          <w:ilvl w:val="0"/>
          <w:numId w:val="1"/>
        </w:numPr>
        <w:jc w:val="both"/>
      </w:pPr>
      <w:r>
        <w:t xml:space="preserve">Ponieważ SIWZ w punkcie „Wykaz oświadczeń lub dokumentów potwierdzających spełnianie warunków udziału w postępowaniu oraz brak podstaw wykluczenia: A. Dokumenty wymagane: oraz </w:t>
      </w:r>
      <w:r w:rsidRPr="00BA09C1">
        <w:t>B. Oferta powinna zawierać:</w:t>
      </w:r>
      <w:r>
        <w:t xml:space="preserve">” nie zawiera wzmianki o konieczności dołączenia do oferty </w:t>
      </w:r>
      <w:r w:rsidRPr="00BA09C1">
        <w:t>procedury realizacji poszczególnych usług serwisowych określonych w punkcie 1 z</w:t>
      </w:r>
      <w:r>
        <w:t> </w:t>
      </w:r>
      <w:r w:rsidRPr="00BA09C1">
        <w:t xml:space="preserve">wykorzystaniem Help </w:t>
      </w:r>
      <w:proofErr w:type="spellStart"/>
      <w:r w:rsidRPr="00BA09C1">
        <w:t>Desk</w:t>
      </w:r>
      <w:proofErr w:type="spellEnd"/>
      <w:r>
        <w:t xml:space="preserve">, która to z kolei pojawia się w OPZ pkt 2 </w:t>
      </w:r>
      <w:proofErr w:type="spellStart"/>
      <w:r>
        <w:t>pdpkt</w:t>
      </w:r>
      <w:proofErr w:type="spellEnd"/>
      <w:r>
        <w:t xml:space="preserve"> b) prosimy o potwierdzenie, że wystarczającym będzie jeśli wykonawca przekaże je Zamawiającemu na etapie zawarcia umowy.</w:t>
      </w:r>
    </w:p>
    <w:p w14:paraId="78F6A1E0" w14:textId="0099950C" w:rsidR="00CD3EAC" w:rsidRDefault="00CD3EAC" w:rsidP="00CD3EAC">
      <w:pPr>
        <w:pStyle w:val="Akapitzlist"/>
        <w:jc w:val="both"/>
      </w:pPr>
    </w:p>
    <w:p w14:paraId="1EF7AD33" w14:textId="61580BAB" w:rsidR="00CD3EAC" w:rsidRPr="00417341" w:rsidRDefault="00CD3EAC" w:rsidP="00CD3EAC">
      <w:pPr>
        <w:jc w:val="both"/>
      </w:pPr>
      <w:r w:rsidRPr="00CD3EAC">
        <w:rPr>
          <w:b/>
        </w:rPr>
        <w:lastRenderedPageBreak/>
        <w:t xml:space="preserve">ODPOWIEDZ  : </w:t>
      </w:r>
      <w:r w:rsidR="00417341">
        <w:rPr>
          <w:b/>
        </w:rPr>
        <w:t xml:space="preserve"> </w:t>
      </w:r>
      <w:r w:rsidR="00417341">
        <w:t xml:space="preserve">Tak, Zamawiający potwierdza, że oczekuje przekazania procedury realizacji poszczególnych usług serwisowych określonych  w punkcie 1  z wykorzystaniem Help </w:t>
      </w:r>
      <w:proofErr w:type="spellStart"/>
      <w:r w:rsidR="00417341">
        <w:t>Desk</w:t>
      </w:r>
      <w:proofErr w:type="spellEnd"/>
      <w:r w:rsidR="00417341">
        <w:t xml:space="preserve">  na etapie  zawarcia  umowy.  </w:t>
      </w:r>
    </w:p>
    <w:p w14:paraId="62655065" w14:textId="77777777" w:rsidR="00CD3EAC" w:rsidRDefault="00CD3EAC" w:rsidP="00CD3EAC">
      <w:pPr>
        <w:pStyle w:val="Akapitzlist"/>
        <w:jc w:val="both"/>
      </w:pPr>
    </w:p>
    <w:p w14:paraId="28AD0FB4" w14:textId="77777777" w:rsidR="00CD3EAC" w:rsidRDefault="00CD3EAC" w:rsidP="00CD3EAC">
      <w:pPr>
        <w:pStyle w:val="Akapitzlist"/>
        <w:numPr>
          <w:ilvl w:val="0"/>
          <w:numId w:val="1"/>
        </w:numPr>
        <w:jc w:val="both"/>
      </w:pPr>
      <w:r>
        <w:t>OPZ, czasy zdarzeń serwisowych:</w:t>
      </w:r>
    </w:p>
    <w:p w14:paraId="124033A7" w14:textId="31A6991A" w:rsidR="00CD3EAC" w:rsidRDefault="00CD3EAC" w:rsidP="00CD3EAC">
      <w:pPr>
        <w:pStyle w:val="Akapitzlist"/>
        <w:jc w:val="both"/>
      </w:pPr>
      <w:r>
        <w:t>Prosimy o potwierdzenie, że oczekiwane przez Zamawiającego czasy liczone są w godzinach pracy serwisu, określonych w 1. wierszu tabeli.</w:t>
      </w:r>
    </w:p>
    <w:p w14:paraId="5F4C3DA8" w14:textId="0AE62D40" w:rsidR="00462B84" w:rsidRDefault="00462B84" w:rsidP="00CD3EAC">
      <w:pPr>
        <w:pStyle w:val="Akapitzlist"/>
        <w:jc w:val="both"/>
      </w:pPr>
    </w:p>
    <w:p w14:paraId="3B62B436" w14:textId="6F4418AC" w:rsidR="00462B84" w:rsidRDefault="00462B84" w:rsidP="00462B84">
      <w:pPr>
        <w:jc w:val="both"/>
      </w:pPr>
      <w:r w:rsidRPr="00462B84">
        <w:rPr>
          <w:b/>
        </w:rPr>
        <w:t xml:space="preserve">ODPOWIEDZ :  </w:t>
      </w:r>
      <w:r w:rsidRPr="00462B84">
        <w:t>Tak, Zamawiający</w:t>
      </w:r>
      <w:r>
        <w:rPr>
          <w:b/>
        </w:rPr>
        <w:t xml:space="preserve">  </w:t>
      </w:r>
      <w:r w:rsidRPr="00462B84">
        <w:t xml:space="preserve">potwierdza, że oczekiwane  przez  Zamawiającego czasy liczone są w godzinach pracy  serwisu, określonych  w  1. wierszu  tabeli. </w:t>
      </w:r>
    </w:p>
    <w:p w14:paraId="227362BE" w14:textId="77777777" w:rsidR="00462B84" w:rsidRPr="00462B84" w:rsidRDefault="00462B84" w:rsidP="00462B84">
      <w:pPr>
        <w:jc w:val="both"/>
      </w:pPr>
    </w:p>
    <w:p w14:paraId="440A372E" w14:textId="52451400" w:rsidR="00CD3EAC" w:rsidRDefault="00CD3EAC" w:rsidP="00462B84">
      <w:pPr>
        <w:pStyle w:val="Akapitzlist"/>
        <w:numPr>
          <w:ilvl w:val="0"/>
          <w:numId w:val="1"/>
        </w:numPr>
        <w:jc w:val="both"/>
      </w:pPr>
      <w:r>
        <w:t>Projekt  Umowy, § 1  ust. 4: „Czas Realizacji - Maksymalny czas na usunięcie zgłoszonej Wady  Oprogramowania Aplikacyjnego liczony od momentu skutecznego zarejestrowania Zgłoszenia Serwisowego w Wykonawcy”</w:t>
      </w:r>
    </w:p>
    <w:p w14:paraId="56F3AB50" w14:textId="0F443739" w:rsidR="00CD3EAC" w:rsidRDefault="00CD3EAC" w:rsidP="00CD3EAC">
      <w:pPr>
        <w:pStyle w:val="Akapitzlist"/>
        <w:jc w:val="both"/>
      </w:pPr>
      <w:r>
        <w:t>Prosimy o potwierdzenie, że czas realizacji liczony jest od momentu upłynięcia czasu reakcji.</w:t>
      </w:r>
    </w:p>
    <w:p w14:paraId="47075162" w14:textId="7ECA07F8" w:rsidR="00462B84" w:rsidRDefault="00462B84" w:rsidP="00CD3EAC">
      <w:pPr>
        <w:pStyle w:val="Akapitzlist"/>
        <w:jc w:val="both"/>
      </w:pPr>
    </w:p>
    <w:p w14:paraId="27A0C076" w14:textId="4568C120" w:rsidR="00462B84" w:rsidRPr="00351B53" w:rsidRDefault="00462B84" w:rsidP="00462B84">
      <w:pPr>
        <w:jc w:val="both"/>
      </w:pPr>
      <w:r w:rsidRPr="00462B84">
        <w:rPr>
          <w:b/>
        </w:rPr>
        <w:t xml:space="preserve">ODPOWIEDZ  : </w:t>
      </w:r>
      <w:r>
        <w:rPr>
          <w:b/>
        </w:rPr>
        <w:t xml:space="preserve">  </w:t>
      </w:r>
      <w:r w:rsidR="00351B53" w:rsidRPr="00351B53">
        <w:t xml:space="preserve">Tak, Zamawiający   potwierdza, że  czas  realizacji liczony jest od  momentu upłynięcia  czasu reakcji. </w:t>
      </w:r>
      <w:r w:rsidRPr="00351B53">
        <w:t xml:space="preserve"> </w:t>
      </w:r>
    </w:p>
    <w:p w14:paraId="5D000077" w14:textId="77777777" w:rsidR="00CD3EAC" w:rsidRDefault="00CD3EAC" w:rsidP="00351B53">
      <w:pPr>
        <w:jc w:val="both"/>
      </w:pPr>
    </w:p>
    <w:p w14:paraId="641EBE5A" w14:textId="77777777" w:rsidR="00CD3EAC" w:rsidRDefault="00CD3EAC" w:rsidP="00CD3EAC">
      <w:pPr>
        <w:pStyle w:val="Akapitzlist"/>
        <w:numPr>
          <w:ilvl w:val="0"/>
          <w:numId w:val="1"/>
        </w:numPr>
        <w:jc w:val="both"/>
      </w:pPr>
      <w:r>
        <w:t xml:space="preserve">Projekt Umowy, §1 ust. 5 „Certyfikowany Administrator – Pracownik Zamawiającego, który odbył bezpłatne szkolenie u WYKONAWCY z obsługi Oprogramowania Aplikacyjnego i został uprawniony przez WYKONAWCĘ i ZAMAWIAJĄCEGO do wykonywania Zgłoszeń Serwisowych w Help </w:t>
      </w:r>
      <w:proofErr w:type="spellStart"/>
      <w:r>
        <w:t>Desk</w:t>
      </w:r>
      <w:proofErr w:type="spellEnd"/>
      <w:r>
        <w:t xml:space="preserve"> i nadawania uprawnień innym Użytkownikom.”</w:t>
      </w:r>
    </w:p>
    <w:p w14:paraId="0A797CD5" w14:textId="77777777" w:rsidR="00CD3EAC" w:rsidRDefault="00CD3EAC" w:rsidP="00CD3EAC">
      <w:pPr>
        <w:pStyle w:val="Akapitzlist"/>
        <w:jc w:val="both"/>
      </w:pPr>
      <w:r>
        <w:t>Prosimy o usunięcie słowa bezpłatne. Pozostawienie zapisu w obecnym brzmieniu powoduje, że np. Administrator przeszkolony w ramach godzin NE lub w ubiegłych latach za opłatę, nie jest Certyfikowanym Administratorem w myśl nowej Umowy.</w:t>
      </w:r>
    </w:p>
    <w:p w14:paraId="71B6ADB3" w14:textId="744C26E2" w:rsidR="00CD3EAC" w:rsidRDefault="00CD3EAC" w:rsidP="00CD3EAC">
      <w:pPr>
        <w:pStyle w:val="Akapitzlist"/>
        <w:jc w:val="both"/>
      </w:pPr>
    </w:p>
    <w:p w14:paraId="287CA03E" w14:textId="58A63AA4" w:rsidR="00351B53" w:rsidRDefault="00351B53" w:rsidP="00351B53">
      <w:pPr>
        <w:jc w:val="both"/>
      </w:pPr>
      <w:r w:rsidRPr="00351B53">
        <w:rPr>
          <w:b/>
        </w:rPr>
        <w:t>ODPOWIEDZ :</w:t>
      </w:r>
      <w:r>
        <w:t xml:space="preserve"> Nie, Zamawiający   podtrzymuje  dotychczasowe  zapisy. </w:t>
      </w:r>
    </w:p>
    <w:p w14:paraId="64DC9375" w14:textId="77777777" w:rsidR="00351B53" w:rsidRDefault="00351B53" w:rsidP="00CD3EAC">
      <w:pPr>
        <w:pStyle w:val="Akapitzlist"/>
        <w:jc w:val="both"/>
      </w:pPr>
    </w:p>
    <w:p w14:paraId="0832A052" w14:textId="77777777" w:rsidR="00CD3EAC" w:rsidRDefault="00CD3EAC" w:rsidP="00CD3EAC">
      <w:pPr>
        <w:pStyle w:val="Akapitzlist"/>
        <w:numPr>
          <w:ilvl w:val="0"/>
          <w:numId w:val="1"/>
        </w:numPr>
        <w:jc w:val="both"/>
      </w:pPr>
      <w:r>
        <w:t>Projekt Umowy, §1 ust. 9: „Konsultacja  - usługa świadczona przez WYKONAWCĘ, polegająca na udzielaniu ZAMAWIAJĄCEMU wyjaśnień w kwestiach dotyczących Oprogramowania Aplikacyjnego w modułach - Historia Choroby, Laboratorium, PACS. Konsultacje nie umniejszają godzin ryczałtowych”</w:t>
      </w:r>
    </w:p>
    <w:p w14:paraId="1CBED50B" w14:textId="6C76A973" w:rsidR="00351B53" w:rsidRDefault="00CD3EAC" w:rsidP="00351B53">
      <w:pPr>
        <w:pStyle w:val="Akapitzlist"/>
        <w:jc w:val="both"/>
      </w:pPr>
      <w:r>
        <w:t>Ponieważ Zamawiający w OPZ oraz dalszych postanowieniach umownych wymaga świadczenia usługi Konsultacji w zakresie modułów: Dokumentacja Medyczna, Pracownia Diagnostyczna, Rozliczenia, prosimy o ujednolicenie zapisów.</w:t>
      </w:r>
    </w:p>
    <w:p w14:paraId="1247DC3D" w14:textId="3108B706" w:rsidR="00351B53" w:rsidRDefault="00351B53" w:rsidP="00351B53">
      <w:pPr>
        <w:jc w:val="both"/>
      </w:pPr>
      <w:r w:rsidRPr="00351B53">
        <w:rPr>
          <w:b/>
        </w:rPr>
        <w:t>ODPOWIEDZ  :</w:t>
      </w:r>
      <w:r>
        <w:t xml:space="preserve">  Zamawiający podtrzymuje  </w:t>
      </w:r>
      <w:r w:rsidR="00DB2B90">
        <w:t xml:space="preserve">jako  wiążące </w:t>
      </w:r>
      <w:r>
        <w:t>dotychczasowe  zapisy</w:t>
      </w:r>
      <w:r w:rsidR="00DB2B90">
        <w:t xml:space="preserve"> rozwinięte  w OPZ. </w:t>
      </w:r>
    </w:p>
    <w:p w14:paraId="580E9195" w14:textId="77777777" w:rsidR="00CD3EAC" w:rsidRDefault="00CD3EAC" w:rsidP="00CD3EAC">
      <w:pPr>
        <w:pStyle w:val="Akapitzlist"/>
        <w:jc w:val="both"/>
      </w:pPr>
    </w:p>
    <w:p w14:paraId="41F3E083" w14:textId="77777777" w:rsidR="00CD3EAC" w:rsidRDefault="00CD3EAC" w:rsidP="00CD3EAC">
      <w:pPr>
        <w:pStyle w:val="Akapitzlist"/>
        <w:numPr>
          <w:ilvl w:val="0"/>
          <w:numId w:val="1"/>
        </w:numPr>
        <w:jc w:val="both"/>
      </w:pPr>
      <w:r>
        <w:lastRenderedPageBreak/>
        <w:t>Projekt Umowy, §2 ust. 2: Czas Reakcji dla wymienionych usług w punkcie 1.1  wynosi 4 godziny w godzinach pracy Serwisu WYKONAWCY, natomiast Czas Reakcji w przypadku zakwalifikowania przez WYKONAWCĘ Zgłoszenia Serwisowego do usług wymienionych w punkcie 1.5 [dot. NE] WYKONAWCA określi w terminie do 10 dni roboczych.</w:t>
      </w:r>
    </w:p>
    <w:p w14:paraId="43F8E432" w14:textId="77777777" w:rsidR="00CD3EAC" w:rsidRDefault="00CD3EAC" w:rsidP="00CD3EAC">
      <w:pPr>
        <w:pStyle w:val="Akapitzlist"/>
        <w:jc w:val="both"/>
      </w:pPr>
      <w:r>
        <w:t>Prosimy o wyjaśnienie, jakich działań Zamawiający oczekuje od Wykonawcy w terminie 10 dni roboczych?</w:t>
      </w:r>
    </w:p>
    <w:p w14:paraId="2A34BC5C" w14:textId="7886F629" w:rsidR="00091E65" w:rsidRDefault="00091E65" w:rsidP="00091E65">
      <w:pPr>
        <w:ind w:right="-142"/>
        <w:jc w:val="both"/>
      </w:pPr>
      <w:r w:rsidRPr="00351B53">
        <w:rPr>
          <w:b/>
        </w:rPr>
        <w:t>ODPOWIEDZ  :</w:t>
      </w:r>
      <w:r>
        <w:t xml:space="preserve">  Zamawiający oczekuje w terminie 10 dni roboczych, następujących czynności </w:t>
      </w:r>
      <w:r w:rsidRPr="00D97A4E">
        <w:t xml:space="preserve"> </w:t>
      </w:r>
      <w:r>
        <w:t xml:space="preserve">(do usług wymienionych w punkcie 1.5 [dot. NE]):  przedstawienia wyceny godzinowej  oraz określenia terminu  realizacji  w celu  uzyskania akceptacji  przez  Zamawiającego. </w:t>
      </w:r>
    </w:p>
    <w:p w14:paraId="7773E251" w14:textId="77777777" w:rsidR="00351B53" w:rsidRDefault="00351B53" w:rsidP="00CD3EAC">
      <w:pPr>
        <w:pStyle w:val="Akapitzlist"/>
        <w:jc w:val="both"/>
      </w:pPr>
    </w:p>
    <w:p w14:paraId="31797173" w14:textId="77777777" w:rsidR="00CD3EAC" w:rsidRDefault="00CD3EAC" w:rsidP="00CD3EAC">
      <w:pPr>
        <w:pStyle w:val="Akapitzlist"/>
        <w:numPr>
          <w:ilvl w:val="0"/>
          <w:numId w:val="1"/>
        </w:numPr>
        <w:jc w:val="both"/>
      </w:pPr>
      <w:r>
        <w:t>Projekt Umowy, § 3 ust. 2 WYKONAWCA oświadcza, że posiada wystarczającą infrastrukturę umożliwiającą bieżące dostosowywanie Oprogramowania Aplikacyjnego do obowiązujących wymogów prawa polskiego i umożliwi ZAMAWIAJĄCEMU terminowe i prawidłowe sprawozdawanie oraz rozliczanie świadczeń zdrowotnych.</w:t>
      </w:r>
    </w:p>
    <w:p w14:paraId="1B021C7A" w14:textId="6B0CAB03" w:rsidR="00CD3EAC" w:rsidRDefault="00CD3EAC" w:rsidP="00CD3EAC">
      <w:pPr>
        <w:pStyle w:val="Akapitzlist"/>
        <w:jc w:val="both"/>
      </w:pPr>
      <w:r>
        <w:t>Prosimy o potwierdzenie, że Zamawiający uzna warunek za spełniony gdy termin udostępnienia w systemie HD odpowiedniego Rozwinięcia będzie pozwalał na zastosowanie zmodernizowanej Aplikacji zgodnie z terminami wymaganymi przez ustawy i przepisy wykonawcze lub zarządzenia, najpóźniej w dniu ich wejścia w życie. W przypadku gdyby termin ukazania się aktów prawnych inicjujących Rozwinięcia był krótszy niż 14 dni przed datą ich wejścia w życie, Serwis określi w systemie HD termin dostarczenia i wprowadzenia Rozwinięcia zgodny z możliwościami realizacji, nie dłuższy jednak niż 21 dni od daty ukazania się ustaw i przepisów wykonawczych.</w:t>
      </w:r>
    </w:p>
    <w:p w14:paraId="069A57F4" w14:textId="5301BDE8" w:rsidR="0072082A" w:rsidRDefault="00DB2B90" w:rsidP="00941167">
      <w:pPr>
        <w:jc w:val="both"/>
      </w:pPr>
      <w:r w:rsidRPr="00941167">
        <w:rPr>
          <w:b/>
        </w:rPr>
        <w:t>ODPOWIEDZ :</w:t>
      </w:r>
      <w:r>
        <w:t xml:space="preserve"> Tak, </w:t>
      </w:r>
      <w:r w:rsidR="0072082A">
        <w:t>Zamawiający potwierdza uznanie  warunku  za  spełniony  gdy termin udostępnienia w systemie HD odpowiedniego Rozwinięcia będzie pozwalał na zastosowanie zmodernizowanej Aplikacji zgodnie z terminami wymaganymi przez ustawy i przepisy wykonawcze lub zarządzenia, najpóźniej w dniu ich wejścia w życie. W przypadku gdyby termin ukazania się aktów prawnych inicjujących Rozwinięcia był krótszy niż 14 dni przed datą ich wejścia w życie, Serwis określi w systemie HD termin dostarczenia i wprowadzenia Rozwinięcia zgodny z możliwościami realizacji, nie dłuższy jednak niż 21 dni od daty ukazania się ustaw i przepisów wykonawczych.</w:t>
      </w:r>
    </w:p>
    <w:p w14:paraId="6BF01A09" w14:textId="59110F57" w:rsidR="00DB2B90" w:rsidRPr="00BA09C1" w:rsidRDefault="00DB2B90" w:rsidP="00DB2B90">
      <w:pPr>
        <w:jc w:val="both"/>
      </w:pPr>
    </w:p>
    <w:p w14:paraId="3530A375" w14:textId="60A8EDD2" w:rsidR="003477A9" w:rsidRDefault="005B79E3" w:rsidP="005B79E3">
      <w:pPr>
        <w:ind w:left="6372"/>
      </w:pPr>
      <w:r>
        <w:t xml:space="preserve">Z poważaniem </w:t>
      </w:r>
    </w:p>
    <w:sectPr w:rsidR="003477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1D23" w14:textId="77777777" w:rsidR="00832979" w:rsidRDefault="00832979" w:rsidP="005B79E3">
      <w:pPr>
        <w:spacing w:after="0" w:line="240" w:lineRule="auto"/>
      </w:pPr>
      <w:r>
        <w:separator/>
      </w:r>
    </w:p>
  </w:endnote>
  <w:endnote w:type="continuationSeparator" w:id="0">
    <w:p w14:paraId="48A52EC2" w14:textId="77777777" w:rsidR="00832979" w:rsidRDefault="00832979" w:rsidP="005B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5A1CC" w14:textId="77777777" w:rsidR="00832979" w:rsidRDefault="00832979" w:rsidP="005B79E3">
      <w:pPr>
        <w:spacing w:after="0" w:line="240" w:lineRule="auto"/>
      </w:pPr>
      <w:r>
        <w:separator/>
      </w:r>
    </w:p>
  </w:footnote>
  <w:footnote w:type="continuationSeparator" w:id="0">
    <w:p w14:paraId="4149B196" w14:textId="77777777" w:rsidR="00832979" w:rsidRDefault="00832979" w:rsidP="005B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9575"/>
      <w:docPartObj>
        <w:docPartGallery w:val="Page Numbers (Margins)"/>
        <w:docPartUnique/>
      </w:docPartObj>
    </w:sdtPr>
    <w:sdtEndPr/>
    <w:sdtContent>
      <w:p w14:paraId="4F3E102C" w14:textId="379F4234" w:rsidR="005B79E3" w:rsidRDefault="005B79E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F19004" wp14:editId="0C4DF8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EBA4E" w14:textId="77777777" w:rsidR="005B79E3" w:rsidRDefault="005B79E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F19004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1D2EBA4E" w14:textId="77777777" w:rsidR="005B79E3" w:rsidRDefault="005B79E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04D3D"/>
    <w:multiLevelType w:val="hybridMultilevel"/>
    <w:tmpl w:val="B8286CC0"/>
    <w:lvl w:ilvl="0" w:tplc="CEBA3EBE">
      <w:start w:val="1"/>
      <w:numFmt w:val="decimal"/>
      <w:lvlText w:val="Pytanie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1C"/>
    <w:rsid w:val="00091E65"/>
    <w:rsid w:val="000B100C"/>
    <w:rsid w:val="003477A9"/>
    <w:rsid w:val="00351B53"/>
    <w:rsid w:val="0040330B"/>
    <w:rsid w:val="00417341"/>
    <w:rsid w:val="00462B84"/>
    <w:rsid w:val="005B79E3"/>
    <w:rsid w:val="0072082A"/>
    <w:rsid w:val="00732B64"/>
    <w:rsid w:val="00832979"/>
    <w:rsid w:val="00941167"/>
    <w:rsid w:val="00B50C09"/>
    <w:rsid w:val="00CD3EAC"/>
    <w:rsid w:val="00DB2B90"/>
    <w:rsid w:val="00FB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BA80F"/>
  <w15:chartTrackingRefBased/>
  <w15:docId w15:val="{3A3A4831-0A11-492E-B604-7BEE4E3B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E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E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7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9E3"/>
  </w:style>
  <w:style w:type="paragraph" w:styleId="Stopka">
    <w:name w:val="footer"/>
    <w:basedOn w:val="Normalny"/>
    <w:link w:val="StopkaZnak"/>
    <w:uiPriority w:val="99"/>
    <w:unhideWhenUsed/>
    <w:rsid w:val="005B7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9E3"/>
  </w:style>
  <w:style w:type="paragraph" w:styleId="Tekstpodstawowy2">
    <w:name w:val="Body Text 2"/>
    <w:basedOn w:val="Normalny"/>
    <w:link w:val="Tekstpodstawowy2Znak"/>
    <w:uiPriority w:val="99"/>
    <w:unhideWhenUsed/>
    <w:rsid w:val="0040330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033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Grzegorz2</dc:creator>
  <cp:keywords/>
  <dc:description/>
  <cp:lastModifiedBy>Grzegorz2</cp:lastModifiedBy>
  <cp:revision>10</cp:revision>
  <dcterms:created xsi:type="dcterms:W3CDTF">2019-04-15T07:55:00Z</dcterms:created>
  <dcterms:modified xsi:type="dcterms:W3CDTF">2019-04-15T11:09:00Z</dcterms:modified>
</cp:coreProperties>
</file>