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Pr="004E4D42" w:rsidRDefault="00166B7C" w:rsidP="004E4D42">
      <w:pPr>
        <w:rPr>
          <w:rFonts w:eastAsia="Arial Unicode MS"/>
          <w:color w:val="000000"/>
          <w:sz w:val="24"/>
          <w:szCs w:val="24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PN </w:t>
      </w:r>
      <w:r w:rsidR="00DB40BF">
        <w:rPr>
          <w:rFonts w:ascii="Times New Roman" w:hAnsi="Times New Roman" w:cs="Times New Roman"/>
          <w:color w:val="FF0000"/>
          <w:sz w:val="20"/>
          <w:szCs w:val="20"/>
        </w:rPr>
        <w:t>9</w:t>
      </w:r>
      <w:bookmarkStart w:id="0" w:name="_GoBack"/>
      <w:bookmarkEnd w:id="0"/>
      <w:r w:rsidR="00774D51" w:rsidRPr="00B40AAC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="004E4D4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BC7887" w:rsidRPr="00BC7887">
        <w:rPr>
          <w:rFonts w:ascii="Times New Roman" w:hAnsi="Times New Roman" w:cs="Times New Roman"/>
          <w:color w:val="FF0000"/>
          <w:sz w:val="20"/>
          <w:szCs w:val="20"/>
        </w:rPr>
        <w:t xml:space="preserve">Świadczenie usługi pogwarancyjnej obsługi serwisowej aparatu: rezonans magnetyczny MAGNETOM SPECTRA_DE O NR SERYJNYM S/N 72007 w Szpitalu Klinicznym im. K. </w:t>
      </w:r>
      <w:proofErr w:type="spellStart"/>
      <w:r w:rsidR="00BC7887" w:rsidRPr="00BC7887">
        <w:rPr>
          <w:rFonts w:ascii="Times New Roman" w:hAnsi="Times New Roman" w:cs="Times New Roman"/>
          <w:color w:val="FF0000"/>
          <w:sz w:val="20"/>
          <w:szCs w:val="20"/>
        </w:rPr>
        <w:t>Jonschera</w:t>
      </w:r>
      <w:proofErr w:type="spellEnd"/>
      <w:r w:rsidR="00BC7887" w:rsidRPr="00BC7887">
        <w:rPr>
          <w:rFonts w:ascii="Times New Roman" w:hAnsi="Times New Roman" w:cs="Times New Roman"/>
          <w:color w:val="FF0000"/>
          <w:sz w:val="20"/>
          <w:szCs w:val="20"/>
        </w:rPr>
        <w:t xml:space="preserve"> UM w Poznaniu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r w:rsidR="00032E3F" w:rsidRPr="004E4D42">
        <w:rPr>
          <w:rFonts w:ascii="Arial" w:hAnsi="Arial" w:cs="Arial"/>
        </w:rPr>
        <w:t xml:space="preserve">prowadzonym w trybie </w:t>
      </w:r>
      <w:r w:rsidR="003D58EF" w:rsidRPr="004E4D42">
        <w:rPr>
          <w:rFonts w:ascii="Arial" w:hAnsi="Arial" w:cs="Arial"/>
        </w:rPr>
        <w:t>przetargu nieograniczonego</w:t>
      </w:r>
      <w:r w:rsidR="00AD7B7E" w:rsidRPr="004E4D42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>dbiorcami Pani/Pana danych osobowych będą osoby lub podmioty, którym udostępniona zostanie dokumentacja postępowania w oparciu o art. 8 oraz art. 96 ust. 3 ustawy z dnia 29 stycznia 2004 r. Prawo zamówień publicznych (Dz. U. z 2017 r. poz. 1579 i 2018),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Pzp,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Pzp.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88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4E4D42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C7887"/>
    <w:rsid w:val="00BE0B33"/>
    <w:rsid w:val="00BF6DD3"/>
    <w:rsid w:val="00BF7A46"/>
    <w:rsid w:val="00C00FB2"/>
    <w:rsid w:val="00C055B9"/>
    <w:rsid w:val="00C134CE"/>
    <w:rsid w:val="00C16709"/>
    <w:rsid w:val="00C25FCA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B40BF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D0D6-AAD8-4CFA-A19E-09257C1D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8</cp:revision>
  <cp:lastPrinted>2020-01-08T12:04:00Z</cp:lastPrinted>
  <dcterms:created xsi:type="dcterms:W3CDTF">2019-08-11T11:42:00Z</dcterms:created>
  <dcterms:modified xsi:type="dcterms:W3CDTF">2020-03-10T08:52:00Z</dcterms:modified>
</cp:coreProperties>
</file>